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4B18" w14:textId="7B419AAC" w:rsidR="0088759A" w:rsidRPr="008C0302" w:rsidRDefault="00C10A43">
      <w:pPr>
        <w:rPr>
          <w:rFonts w:ascii="Arial" w:hAnsi="Arial" w:cs="Arial"/>
        </w:rPr>
      </w:pPr>
    </w:p>
    <w:tbl>
      <w:tblPr>
        <w:tblStyle w:val="TableGrid"/>
        <w:tblW w:w="0" w:type="auto"/>
        <w:tblLayout w:type="fixed"/>
        <w:tblLook w:val="04A0" w:firstRow="1" w:lastRow="0" w:firstColumn="1" w:lastColumn="0" w:noHBand="0" w:noVBand="1"/>
      </w:tblPr>
      <w:tblGrid>
        <w:gridCol w:w="4531"/>
        <w:gridCol w:w="4485"/>
      </w:tblGrid>
      <w:tr w:rsidR="00A7057A" w:rsidRPr="00070A5B" w14:paraId="346BE8EB" w14:textId="77777777" w:rsidTr="16AB7A13">
        <w:tc>
          <w:tcPr>
            <w:tcW w:w="9016" w:type="dxa"/>
            <w:gridSpan w:val="2"/>
          </w:tcPr>
          <w:p w14:paraId="2B2B3A64" w14:textId="109A02AB" w:rsidR="00A7057A" w:rsidRPr="00070A5B" w:rsidRDefault="00E66640">
            <w:pPr>
              <w:rPr>
                <w:rFonts w:ascii="Arial" w:hAnsi="Arial" w:cs="Arial"/>
                <w:b/>
                <w:bCs/>
                <w:sz w:val="28"/>
                <w:szCs w:val="28"/>
              </w:rPr>
            </w:pPr>
            <w:r w:rsidRPr="00070A5B">
              <w:rPr>
                <w:rFonts w:ascii="Arial" w:hAnsi="Arial" w:cs="Arial"/>
                <w:b/>
                <w:bCs/>
                <w:sz w:val="28"/>
                <w:szCs w:val="28"/>
              </w:rPr>
              <w:t>GCSE</w:t>
            </w:r>
            <w:r w:rsidR="00A7057A" w:rsidRPr="00070A5B">
              <w:rPr>
                <w:rFonts w:ascii="Arial" w:hAnsi="Arial" w:cs="Arial"/>
                <w:b/>
                <w:bCs/>
                <w:sz w:val="28"/>
                <w:szCs w:val="28"/>
              </w:rPr>
              <w:t xml:space="preserve"> English Lang</w:t>
            </w:r>
            <w:r w:rsidRPr="00070A5B">
              <w:rPr>
                <w:rFonts w:ascii="Arial" w:hAnsi="Arial" w:cs="Arial"/>
                <w:b/>
                <w:bCs/>
                <w:sz w:val="28"/>
                <w:szCs w:val="28"/>
              </w:rPr>
              <w:t>uage</w:t>
            </w:r>
            <w:r w:rsidR="00070A5B" w:rsidRPr="00070A5B">
              <w:rPr>
                <w:rFonts w:ascii="Arial" w:hAnsi="Arial" w:cs="Arial"/>
                <w:b/>
                <w:bCs/>
                <w:sz w:val="28"/>
                <w:szCs w:val="28"/>
              </w:rPr>
              <w:t xml:space="preserve"> - AQA</w:t>
            </w:r>
          </w:p>
        </w:tc>
      </w:tr>
      <w:tr w:rsidR="00A7057A" w:rsidRPr="00070A5B" w14:paraId="2FFA15E1" w14:textId="77777777" w:rsidTr="00530DB4">
        <w:tc>
          <w:tcPr>
            <w:tcW w:w="4531" w:type="dxa"/>
          </w:tcPr>
          <w:p w14:paraId="2A167E78" w14:textId="638C2BEB" w:rsidR="00A7057A" w:rsidRPr="00070A5B" w:rsidRDefault="00A7057A">
            <w:pPr>
              <w:rPr>
                <w:rFonts w:ascii="Arial" w:hAnsi="Arial" w:cs="Arial"/>
                <w:b/>
                <w:bCs/>
                <w:sz w:val="28"/>
                <w:szCs w:val="28"/>
              </w:rPr>
            </w:pPr>
            <w:r w:rsidRPr="00070A5B">
              <w:rPr>
                <w:rFonts w:ascii="Arial" w:hAnsi="Arial" w:cs="Arial"/>
                <w:b/>
                <w:bCs/>
                <w:sz w:val="28"/>
                <w:szCs w:val="28"/>
              </w:rPr>
              <w:t>Topic</w:t>
            </w:r>
          </w:p>
        </w:tc>
        <w:tc>
          <w:tcPr>
            <w:tcW w:w="4485" w:type="dxa"/>
          </w:tcPr>
          <w:p w14:paraId="3BFE907E" w14:textId="47E599CE" w:rsidR="00A7057A" w:rsidRPr="00070A5B" w:rsidRDefault="00A7057A" w:rsidP="16AB7A13">
            <w:pPr>
              <w:rPr>
                <w:rFonts w:ascii="Arial" w:hAnsi="Arial" w:cs="Arial"/>
                <w:b/>
                <w:bCs/>
                <w:sz w:val="28"/>
                <w:szCs w:val="28"/>
              </w:rPr>
            </w:pPr>
            <w:r w:rsidRPr="00070A5B">
              <w:rPr>
                <w:rFonts w:ascii="Arial" w:hAnsi="Arial" w:cs="Arial"/>
                <w:b/>
                <w:bCs/>
                <w:sz w:val="28"/>
                <w:szCs w:val="28"/>
              </w:rPr>
              <w:t xml:space="preserve">Resources to support </w:t>
            </w:r>
            <w:r w:rsidR="00530DB4" w:rsidRPr="00070A5B">
              <w:rPr>
                <w:rFonts w:ascii="Arial" w:hAnsi="Arial" w:cs="Arial"/>
                <w:b/>
                <w:bCs/>
                <w:sz w:val="28"/>
                <w:szCs w:val="28"/>
              </w:rPr>
              <w:t>R</w:t>
            </w:r>
            <w:r w:rsidRPr="00070A5B">
              <w:rPr>
                <w:rFonts w:ascii="Arial" w:hAnsi="Arial" w:cs="Arial"/>
                <w:b/>
                <w:bCs/>
                <w:sz w:val="28"/>
                <w:szCs w:val="28"/>
              </w:rPr>
              <w:t>evision</w:t>
            </w:r>
          </w:p>
        </w:tc>
      </w:tr>
      <w:tr w:rsidR="00A7057A" w:rsidRPr="00070A5B" w14:paraId="51600972" w14:textId="77777777" w:rsidTr="00530DB4">
        <w:tc>
          <w:tcPr>
            <w:tcW w:w="4531" w:type="dxa"/>
          </w:tcPr>
          <w:p w14:paraId="434B9A80" w14:textId="77777777" w:rsidR="00070A5B" w:rsidRPr="00070A5B" w:rsidRDefault="00246EFC">
            <w:pPr>
              <w:rPr>
                <w:rFonts w:ascii="Arial" w:hAnsi="Arial" w:cs="Arial"/>
              </w:rPr>
            </w:pPr>
            <w:r w:rsidRPr="00070A5B">
              <w:rPr>
                <w:rFonts w:ascii="Arial" w:hAnsi="Arial" w:cs="Arial"/>
                <w:b/>
                <w:bCs/>
                <w:u w:val="single"/>
              </w:rPr>
              <w:t xml:space="preserve">Paper 1 </w:t>
            </w:r>
            <w:r w:rsidR="00C36ADD" w:rsidRPr="00070A5B">
              <w:rPr>
                <w:rFonts w:ascii="Arial" w:hAnsi="Arial" w:cs="Arial"/>
                <w:b/>
                <w:bCs/>
                <w:u w:val="single"/>
              </w:rPr>
              <w:t>–</w:t>
            </w:r>
            <w:r w:rsidR="00E66640" w:rsidRPr="00070A5B">
              <w:rPr>
                <w:rFonts w:ascii="Arial" w:hAnsi="Arial" w:cs="Arial"/>
                <w:b/>
                <w:bCs/>
                <w:u w:val="single"/>
              </w:rPr>
              <w:t xml:space="preserve"> </w:t>
            </w:r>
            <w:r w:rsidR="00070A5B" w:rsidRPr="00070A5B">
              <w:rPr>
                <w:rFonts w:ascii="Arial" w:hAnsi="Arial" w:cs="Arial"/>
                <w:b/>
                <w:bCs/>
                <w:u w:val="single"/>
              </w:rPr>
              <w:t xml:space="preserve">Explorations in </w:t>
            </w:r>
            <w:r w:rsidR="00C36ADD" w:rsidRPr="00070A5B">
              <w:rPr>
                <w:rFonts w:ascii="Arial" w:hAnsi="Arial" w:cs="Arial"/>
                <w:b/>
                <w:bCs/>
                <w:u w:val="single"/>
              </w:rPr>
              <w:t>Creative</w:t>
            </w:r>
            <w:r w:rsidR="00070A5B" w:rsidRPr="00070A5B">
              <w:rPr>
                <w:rFonts w:ascii="Arial" w:hAnsi="Arial" w:cs="Arial"/>
                <w:b/>
                <w:bCs/>
                <w:u w:val="single"/>
              </w:rPr>
              <w:t xml:space="preserve"> Reading and </w:t>
            </w:r>
            <w:r w:rsidR="00C36ADD" w:rsidRPr="00070A5B">
              <w:rPr>
                <w:rFonts w:ascii="Arial" w:hAnsi="Arial" w:cs="Arial"/>
                <w:b/>
                <w:bCs/>
                <w:u w:val="single"/>
              </w:rPr>
              <w:t>Writing</w:t>
            </w:r>
          </w:p>
          <w:p w14:paraId="42B2FC05" w14:textId="77777777" w:rsidR="00070A5B" w:rsidRPr="00070A5B" w:rsidRDefault="00070A5B">
            <w:pPr>
              <w:rPr>
                <w:rFonts w:ascii="Arial" w:hAnsi="Arial" w:cs="Arial"/>
              </w:rPr>
            </w:pPr>
          </w:p>
          <w:p w14:paraId="40C5F158" w14:textId="4672F1CC" w:rsidR="00246EFC" w:rsidRPr="00070A5B" w:rsidRDefault="00246EFC">
            <w:pPr>
              <w:rPr>
                <w:rFonts w:ascii="Arial" w:hAnsi="Arial" w:cs="Arial"/>
              </w:rPr>
            </w:pPr>
            <w:r w:rsidRPr="00070A5B">
              <w:rPr>
                <w:rFonts w:ascii="Arial" w:hAnsi="Arial" w:cs="Arial"/>
                <w:b/>
                <w:bCs/>
              </w:rPr>
              <w:t>Section A: R</w:t>
            </w:r>
            <w:r w:rsidR="00C36ADD" w:rsidRPr="00070A5B">
              <w:rPr>
                <w:rFonts w:ascii="Arial" w:hAnsi="Arial" w:cs="Arial"/>
                <w:b/>
                <w:bCs/>
              </w:rPr>
              <w:t>eading Fiction</w:t>
            </w:r>
          </w:p>
          <w:p w14:paraId="5E98B636" w14:textId="6BD126F6" w:rsidR="00070A5B" w:rsidRPr="00070A5B" w:rsidRDefault="00070A5B" w:rsidP="00070A5B">
            <w:pPr>
              <w:shd w:val="clear" w:color="auto" w:fill="FFFFFF"/>
              <w:rPr>
                <w:rFonts w:ascii="Arial" w:eastAsia="Times New Roman" w:hAnsi="Arial" w:cs="Arial"/>
                <w:sz w:val="20"/>
                <w:szCs w:val="20"/>
                <w:lang w:eastAsia="en-GB"/>
              </w:rPr>
            </w:pPr>
            <w:r w:rsidRPr="00070A5B">
              <w:rPr>
                <w:rFonts w:ascii="Arial" w:eastAsia="Times New Roman" w:hAnsi="Arial" w:cs="Arial"/>
                <w:sz w:val="20"/>
                <w:szCs w:val="20"/>
                <w:lang w:eastAsia="en-GB"/>
              </w:rPr>
              <w:t>AO1: identify and interpret explicit and implicit information and ideas; select and synthesise evidence from different texts</w:t>
            </w:r>
          </w:p>
          <w:p w14:paraId="5C3D87BE" w14:textId="0BC3E483" w:rsidR="00070A5B" w:rsidRPr="00070A5B" w:rsidRDefault="00070A5B" w:rsidP="00070A5B">
            <w:pPr>
              <w:shd w:val="clear" w:color="auto" w:fill="FFFFFF"/>
              <w:rPr>
                <w:rFonts w:ascii="Arial" w:eastAsia="Times New Roman" w:hAnsi="Arial" w:cs="Arial"/>
                <w:sz w:val="20"/>
                <w:szCs w:val="20"/>
                <w:lang w:eastAsia="en-GB"/>
              </w:rPr>
            </w:pPr>
            <w:r w:rsidRPr="00070A5B">
              <w:rPr>
                <w:rFonts w:ascii="Arial" w:eastAsia="Times New Roman" w:hAnsi="Arial" w:cs="Arial"/>
                <w:sz w:val="20"/>
                <w:szCs w:val="20"/>
                <w:lang w:eastAsia="en-GB"/>
              </w:rPr>
              <w:t>AO2: Explain, comment on and analyse how writers use language and structure to achieve effects and influence readers, using relevant subject terminology to support their views</w:t>
            </w:r>
          </w:p>
          <w:p w14:paraId="61AF5814" w14:textId="77777777" w:rsidR="00530FB4" w:rsidRPr="00070A5B" w:rsidRDefault="00530FB4" w:rsidP="00530FB4">
            <w:pPr>
              <w:shd w:val="clear" w:color="auto" w:fill="FFFFFF"/>
              <w:rPr>
                <w:rFonts w:ascii="Arial" w:eastAsia="Times New Roman" w:hAnsi="Arial" w:cs="Arial"/>
                <w:sz w:val="20"/>
                <w:szCs w:val="20"/>
                <w:lang w:eastAsia="en-GB"/>
              </w:rPr>
            </w:pPr>
            <w:r w:rsidRPr="00070A5B">
              <w:rPr>
                <w:rFonts w:ascii="Arial" w:eastAsia="Times New Roman" w:hAnsi="Arial" w:cs="Arial"/>
                <w:sz w:val="20"/>
                <w:szCs w:val="20"/>
                <w:lang w:eastAsia="en-GB"/>
              </w:rPr>
              <w:t>AO3: Compare writers’ ideas and perspectives, as well as how these are conveyed, across two or more texts</w:t>
            </w:r>
          </w:p>
          <w:p w14:paraId="105F224C" w14:textId="2CB36D57" w:rsidR="00070A5B" w:rsidRDefault="00070A5B" w:rsidP="00070A5B">
            <w:pPr>
              <w:shd w:val="clear" w:color="auto" w:fill="FFFFFF"/>
              <w:rPr>
                <w:rFonts w:ascii="Arial" w:eastAsia="Times New Roman" w:hAnsi="Arial" w:cs="Arial"/>
                <w:sz w:val="20"/>
                <w:szCs w:val="20"/>
                <w:lang w:eastAsia="en-GB"/>
              </w:rPr>
            </w:pPr>
          </w:p>
          <w:p w14:paraId="7A767121" w14:textId="03E3657A" w:rsidR="00070A5B" w:rsidRPr="00070A5B" w:rsidRDefault="00070A5B" w:rsidP="00070A5B">
            <w:pPr>
              <w:shd w:val="clear" w:color="auto" w:fill="FFFFFF"/>
              <w:rPr>
                <w:rFonts w:ascii="Arial" w:eastAsia="Times New Roman" w:hAnsi="Arial" w:cs="Arial"/>
                <w:b/>
                <w:bCs/>
                <w:sz w:val="24"/>
                <w:szCs w:val="24"/>
                <w:lang w:eastAsia="en-GB"/>
              </w:rPr>
            </w:pPr>
            <w:r w:rsidRPr="00070A5B">
              <w:rPr>
                <w:rFonts w:ascii="Arial" w:eastAsia="Times New Roman" w:hAnsi="Arial" w:cs="Arial"/>
                <w:b/>
                <w:bCs/>
                <w:sz w:val="24"/>
                <w:szCs w:val="24"/>
                <w:lang w:eastAsia="en-GB"/>
              </w:rPr>
              <w:t>Section B: Narrative and Descriptive Writing</w:t>
            </w:r>
          </w:p>
          <w:p w14:paraId="30141967" w14:textId="77777777" w:rsidR="00070A5B" w:rsidRPr="00070A5B" w:rsidRDefault="00070A5B" w:rsidP="00070A5B">
            <w:pPr>
              <w:shd w:val="clear" w:color="auto" w:fill="FFFFFF"/>
              <w:rPr>
                <w:rFonts w:ascii="Arial" w:eastAsia="Times New Roman" w:hAnsi="Arial" w:cs="Arial"/>
                <w:sz w:val="20"/>
                <w:szCs w:val="20"/>
                <w:lang w:eastAsia="en-GB"/>
              </w:rPr>
            </w:pPr>
            <w:r w:rsidRPr="00070A5B">
              <w:rPr>
                <w:rFonts w:ascii="Arial" w:eastAsia="Times New Roman" w:hAnsi="Arial" w:cs="Arial"/>
                <w:sz w:val="20"/>
                <w:szCs w:val="20"/>
                <w:lang w:eastAsia="en-GB"/>
              </w:rPr>
              <w:t>AO5: Communicate clearly, effectively and imaginatively, selecting and adapting tone, style and register for different forms, purposes and audiences. Organise information and ideas, using structural and grammatical features to support coherence and cohesion of texts</w:t>
            </w:r>
          </w:p>
          <w:p w14:paraId="0E1F55B8" w14:textId="7E94D945" w:rsidR="00070A5B" w:rsidRDefault="00070A5B" w:rsidP="00070A5B">
            <w:pPr>
              <w:shd w:val="clear" w:color="auto" w:fill="FFFFFF"/>
              <w:rPr>
                <w:rFonts w:ascii="Arial" w:eastAsia="Times New Roman" w:hAnsi="Arial" w:cs="Arial"/>
                <w:sz w:val="20"/>
                <w:szCs w:val="20"/>
                <w:lang w:eastAsia="en-GB"/>
              </w:rPr>
            </w:pPr>
            <w:r w:rsidRPr="00070A5B">
              <w:rPr>
                <w:rFonts w:ascii="Arial" w:eastAsia="Times New Roman" w:hAnsi="Arial" w:cs="Arial"/>
                <w:sz w:val="20"/>
                <w:szCs w:val="20"/>
                <w:lang w:eastAsia="en-GB"/>
              </w:rPr>
              <w:t>AO6: Candidates must use a range of vocabulary and sentence structures for clarity, purpose and effect, with accurate spelling and punctuation</w:t>
            </w:r>
          </w:p>
          <w:p w14:paraId="2F602CDF" w14:textId="17A623C8" w:rsidR="00070A5B" w:rsidRDefault="00070A5B" w:rsidP="00070A5B">
            <w:pPr>
              <w:shd w:val="clear" w:color="auto" w:fill="FFFFFF"/>
              <w:rPr>
                <w:rFonts w:ascii="Arial" w:eastAsia="Times New Roman" w:hAnsi="Arial" w:cs="Arial"/>
                <w:sz w:val="20"/>
                <w:szCs w:val="20"/>
                <w:lang w:eastAsia="en-GB"/>
              </w:rPr>
            </w:pPr>
          </w:p>
          <w:p w14:paraId="282625FE" w14:textId="38D26EAF" w:rsidR="00A7057A" w:rsidRPr="00070A5B" w:rsidRDefault="00A7057A" w:rsidP="00F31065">
            <w:pPr>
              <w:shd w:val="clear" w:color="auto" w:fill="FFFFFF"/>
              <w:rPr>
                <w:rFonts w:ascii="Arial" w:hAnsi="Arial" w:cs="Arial"/>
              </w:rPr>
            </w:pPr>
          </w:p>
        </w:tc>
        <w:tc>
          <w:tcPr>
            <w:tcW w:w="4485" w:type="dxa"/>
          </w:tcPr>
          <w:p w14:paraId="13D827CB" w14:textId="13F2B8AE" w:rsidR="002F5D00" w:rsidRDefault="00AB7396">
            <w:pPr>
              <w:rPr>
                <w:rFonts w:ascii="Arial" w:hAnsi="Arial" w:cs="Arial"/>
              </w:rPr>
            </w:pPr>
            <w:r>
              <w:rPr>
                <w:rFonts w:ascii="Arial" w:hAnsi="Arial" w:cs="Arial"/>
              </w:rPr>
              <w:t>Access a wide variety of revision resources through the Year 1</w:t>
            </w:r>
            <w:r w:rsidR="00F31065">
              <w:rPr>
                <w:rFonts w:ascii="Arial" w:hAnsi="Arial" w:cs="Arial"/>
              </w:rPr>
              <w:t xml:space="preserve">0 </w:t>
            </w:r>
            <w:r>
              <w:rPr>
                <w:rFonts w:ascii="Arial" w:hAnsi="Arial" w:cs="Arial"/>
              </w:rPr>
              <w:t>Revision Padlet:</w:t>
            </w:r>
          </w:p>
          <w:p w14:paraId="61A3ACB2" w14:textId="5F251F6C" w:rsidR="00926605" w:rsidRDefault="00926605">
            <w:pPr>
              <w:rPr>
                <w:rFonts w:ascii="Arial" w:hAnsi="Arial" w:cs="Arial"/>
              </w:rPr>
            </w:pPr>
          </w:p>
          <w:p w14:paraId="2E336E9E" w14:textId="6362752C" w:rsidR="00926605" w:rsidRDefault="00926605">
            <w:pPr>
              <w:rPr>
                <w:rFonts w:ascii="Arial" w:hAnsi="Arial" w:cs="Arial"/>
              </w:rPr>
            </w:pPr>
            <w:r>
              <w:rPr>
                <w:rFonts w:ascii="Calibri" w:hAnsi="Calibri" w:cs="Calibri"/>
                <w:color w:val="000000"/>
                <w:shd w:val="clear" w:color="auto" w:fill="FFFFFF"/>
              </w:rPr>
              <w:t> </w:t>
            </w:r>
            <w:hyperlink r:id="rId7" w:tgtFrame="_blank" w:tooltip="Original URL: https://padlet.com/cwood85/Year10Revision. Click or tap if you trust this link." w:history="1">
              <w:r>
                <w:rPr>
                  <w:rStyle w:val="Hyperlink"/>
                  <w:rFonts w:ascii="Calibri" w:hAnsi="Calibri" w:cs="Calibri"/>
                  <w:bdr w:val="none" w:sz="0" w:space="0" w:color="auto" w:frame="1"/>
                  <w:shd w:val="clear" w:color="auto" w:fill="FFFFFF"/>
                </w:rPr>
                <w:t>https://padlet.com/cwood85/Year10Revision</w:t>
              </w:r>
            </w:hyperlink>
          </w:p>
          <w:p w14:paraId="13B904C9" w14:textId="77777777" w:rsidR="00AB7396" w:rsidRDefault="00AB7396">
            <w:pPr>
              <w:rPr>
                <w:rFonts w:ascii="Arial" w:hAnsi="Arial" w:cs="Arial"/>
              </w:rPr>
            </w:pPr>
          </w:p>
          <w:p w14:paraId="5A8C3F2A" w14:textId="2CB20EED" w:rsidR="00DA6DFF" w:rsidRPr="00070A5B" w:rsidRDefault="00DA6DFF">
            <w:pPr>
              <w:rPr>
                <w:rFonts w:ascii="Arial" w:hAnsi="Arial" w:cs="Arial"/>
              </w:rPr>
            </w:pPr>
            <w:r>
              <w:rPr>
                <w:rFonts w:ascii="Arial" w:hAnsi="Arial" w:cs="Arial"/>
              </w:rPr>
              <w:t>Access GCSEPod, Seneca Learning and regularly updated videos on how to improve your English Language skills.</w:t>
            </w:r>
          </w:p>
        </w:tc>
      </w:tr>
    </w:tbl>
    <w:p w14:paraId="54FE21DC" w14:textId="77777777" w:rsidR="00530DB4" w:rsidRDefault="00530DB4">
      <w:pPr>
        <w:rPr>
          <w:rFonts w:ascii="Arial" w:hAnsi="Arial" w:cs="Arial"/>
        </w:rPr>
      </w:pPr>
    </w:p>
    <w:tbl>
      <w:tblPr>
        <w:tblStyle w:val="TableGrid"/>
        <w:tblW w:w="0" w:type="auto"/>
        <w:tblLayout w:type="fixed"/>
        <w:tblLook w:val="04A0" w:firstRow="1" w:lastRow="0" w:firstColumn="1" w:lastColumn="0" w:noHBand="0" w:noVBand="1"/>
      </w:tblPr>
      <w:tblGrid>
        <w:gridCol w:w="4673"/>
        <w:gridCol w:w="4343"/>
      </w:tblGrid>
      <w:tr w:rsidR="00AB6D3A" w:rsidRPr="008C0302" w14:paraId="3B87EF26" w14:textId="77777777" w:rsidTr="00782EC1">
        <w:tc>
          <w:tcPr>
            <w:tcW w:w="9016" w:type="dxa"/>
            <w:gridSpan w:val="2"/>
          </w:tcPr>
          <w:p w14:paraId="0FCCB6A7" w14:textId="40056D55" w:rsidR="00AB6D3A" w:rsidRPr="001F7EF7" w:rsidRDefault="00DB6CBB" w:rsidP="00782EC1">
            <w:pPr>
              <w:rPr>
                <w:rFonts w:ascii="Arial" w:hAnsi="Arial" w:cs="Arial"/>
                <w:b/>
                <w:bCs/>
                <w:sz w:val="28"/>
                <w:szCs w:val="28"/>
              </w:rPr>
            </w:pPr>
            <w:r>
              <w:rPr>
                <w:rFonts w:ascii="Arial" w:hAnsi="Arial" w:cs="Arial"/>
                <w:b/>
                <w:bCs/>
                <w:sz w:val="28"/>
                <w:szCs w:val="28"/>
              </w:rPr>
              <w:t>GCSE</w:t>
            </w:r>
            <w:r w:rsidR="00AB6D3A" w:rsidRPr="001F7EF7">
              <w:rPr>
                <w:rFonts w:ascii="Arial" w:hAnsi="Arial" w:cs="Arial"/>
                <w:b/>
                <w:bCs/>
                <w:sz w:val="28"/>
                <w:szCs w:val="28"/>
              </w:rPr>
              <w:t xml:space="preserve"> English Literature</w:t>
            </w:r>
          </w:p>
        </w:tc>
      </w:tr>
      <w:tr w:rsidR="00AB6D3A" w:rsidRPr="008C0302" w14:paraId="77B48A92" w14:textId="77777777" w:rsidTr="00782EC1">
        <w:tc>
          <w:tcPr>
            <w:tcW w:w="4673" w:type="dxa"/>
          </w:tcPr>
          <w:p w14:paraId="68EE4D68" w14:textId="77777777" w:rsidR="00AB6D3A" w:rsidRPr="001F7EF7" w:rsidRDefault="00AB6D3A" w:rsidP="00782EC1">
            <w:pPr>
              <w:rPr>
                <w:rFonts w:ascii="Arial" w:hAnsi="Arial" w:cs="Arial"/>
                <w:b/>
                <w:bCs/>
                <w:sz w:val="28"/>
                <w:szCs w:val="28"/>
              </w:rPr>
            </w:pPr>
            <w:r w:rsidRPr="001F7EF7">
              <w:rPr>
                <w:rFonts w:ascii="Arial" w:hAnsi="Arial" w:cs="Arial"/>
                <w:b/>
                <w:bCs/>
                <w:sz w:val="28"/>
                <w:szCs w:val="28"/>
              </w:rPr>
              <w:t>Topic</w:t>
            </w:r>
          </w:p>
        </w:tc>
        <w:tc>
          <w:tcPr>
            <w:tcW w:w="4343" w:type="dxa"/>
          </w:tcPr>
          <w:p w14:paraId="191C8F5C" w14:textId="77777777" w:rsidR="00AB6D3A" w:rsidRPr="001F7EF7" w:rsidRDefault="00AB6D3A" w:rsidP="00782EC1">
            <w:pPr>
              <w:rPr>
                <w:rFonts w:ascii="Arial" w:hAnsi="Arial" w:cs="Arial"/>
                <w:b/>
                <w:bCs/>
                <w:sz w:val="28"/>
                <w:szCs w:val="28"/>
              </w:rPr>
            </w:pPr>
            <w:r w:rsidRPr="001F7EF7">
              <w:rPr>
                <w:rFonts w:ascii="Arial" w:hAnsi="Arial" w:cs="Arial"/>
                <w:b/>
                <w:bCs/>
                <w:sz w:val="28"/>
                <w:szCs w:val="28"/>
              </w:rPr>
              <w:t>Resource Materials</w:t>
            </w:r>
          </w:p>
        </w:tc>
      </w:tr>
      <w:tr w:rsidR="00AB6D3A" w:rsidRPr="008C0302" w14:paraId="092F1EA1" w14:textId="77777777" w:rsidTr="00782EC1">
        <w:tc>
          <w:tcPr>
            <w:tcW w:w="4673" w:type="dxa"/>
          </w:tcPr>
          <w:p w14:paraId="36E8A758" w14:textId="564F49BD" w:rsidR="00C05B89" w:rsidRPr="008C0302" w:rsidRDefault="00C05B89" w:rsidP="00C05B89">
            <w:pPr>
              <w:rPr>
                <w:rFonts w:ascii="Arial" w:hAnsi="Arial" w:cs="Arial"/>
              </w:rPr>
            </w:pPr>
            <w:r w:rsidRPr="008C0302">
              <w:rPr>
                <w:rFonts w:ascii="Arial" w:hAnsi="Arial" w:cs="Arial"/>
                <w:b/>
                <w:bCs/>
                <w:u w:val="single"/>
              </w:rPr>
              <w:t>Paper 1</w:t>
            </w:r>
            <w:r>
              <w:rPr>
                <w:rFonts w:ascii="Arial" w:hAnsi="Arial" w:cs="Arial"/>
                <w:b/>
                <w:bCs/>
                <w:u w:val="single"/>
              </w:rPr>
              <w:t>N – 19</w:t>
            </w:r>
            <w:r w:rsidRPr="00C05B89">
              <w:rPr>
                <w:rFonts w:ascii="Arial" w:hAnsi="Arial" w:cs="Arial"/>
                <w:b/>
                <w:bCs/>
                <w:u w:val="single"/>
                <w:vertAlign w:val="superscript"/>
              </w:rPr>
              <w:t>th</w:t>
            </w:r>
            <w:r>
              <w:rPr>
                <w:rFonts w:ascii="Arial" w:hAnsi="Arial" w:cs="Arial"/>
                <w:b/>
                <w:bCs/>
                <w:u w:val="single"/>
              </w:rPr>
              <w:t xml:space="preserve"> Century Novel 50 minutes</w:t>
            </w:r>
          </w:p>
          <w:p w14:paraId="1668B45D" w14:textId="77777777" w:rsidR="00C05B89" w:rsidRDefault="00C05B89" w:rsidP="00C05B89">
            <w:pPr>
              <w:rPr>
                <w:rFonts w:ascii="Arial" w:hAnsi="Arial" w:cs="Arial"/>
                <w:b/>
                <w:bCs/>
              </w:rPr>
            </w:pPr>
          </w:p>
          <w:p w14:paraId="49DC071C" w14:textId="01AB4AAE" w:rsidR="00C05B89" w:rsidRDefault="00046904" w:rsidP="00C05B89">
            <w:pPr>
              <w:rPr>
                <w:rFonts w:ascii="Arial" w:hAnsi="Arial" w:cs="Arial"/>
                <w:b/>
                <w:bCs/>
              </w:rPr>
            </w:pPr>
            <w:r>
              <w:rPr>
                <w:rFonts w:ascii="Arial" w:hAnsi="Arial" w:cs="Arial"/>
                <w:b/>
                <w:bCs/>
              </w:rPr>
              <w:t>Charles Dickens</w:t>
            </w:r>
            <w:r w:rsidR="00C05B89" w:rsidRPr="008C0302">
              <w:rPr>
                <w:rFonts w:ascii="Arial" w:hAnsi="Arial" w:cs="Arial"/>
                <w:b/>
                <w:bCs/>
              </w:rPr>
              <w:t xml:space="preserve"> – ‘</w:t>
            </w:r>
            <w:r>
              <w:rPr>
                <w:rFonts w:ascii="Arial" w:hAnsi="Arial" w:cs="Arial"/>
                <w:b/>
                <w:bCs/>
              </w:rPr>
              <w:t>A Christmas Carol</w:t>
            </w:r>
            <w:r w:rsidR="00C05B89" w:rsidRPr="008C0302">
              <w:rPr>
                <w:rFonts w:ascii="Arial" w:hAnsi="Arial" w:cs="Arial"/>
                <w:b/>
                <w:bCs/>
              </w:rPr>
              <w:t xml:space="preserve">’  </w:t>
            </w:r>
            <w:r w:rsidR="00C05B89">
              <w:rPr>
                <w:rFonts w:ascii="Arial" w:hAnsi="Arial" w:cs="Arial"/>
                <w:b/>
                <w:bCs/>
              </w:rPr>
              <w:t xml:space="preserve">Answer one </w:t>
            </w:r>
            <w:r>
              <w:rPr>
                <w:rFonts w:ascii="Arial" w:hAnsi="Arial" w:cs="Arial"/>
                <w:b/>
                <w:bCs/>
              </w:rPr>
              <w:t xml:space="preserve">extract based </w:t>
            </w:r>
            <w:r w:rsidR="00C05B89">
              <w:rPr>
                <w:rFonts w:ascii="Arial" w:hAnsi="Arial" w:cs="Arial"/>
                <w:b/>
                <w:bCs/>
              </w:rPr>
              <w:t>question</w:t>
            </w:r>
            <w:r w:rsidR="00B54EB7">
              <w:rPr>
                <w:rFonts w:ascii="Arial" w:hAnsi="Arial" w:cs="Arial"/>
                <w:b/>
                <w:bCs/>
              </w:rPr>
              <w:t>.</w:t>
            </w:r>
          </w:p>
          <w:p w14:paraId="235CAA43" w14:textId="77777777" w:rsidR="00B54EB7" w:rsidRPr="008C0302" w:rsidRDefault="00B54EB7" w:rsidP="00C05B89">
            <w:pPr>
              <w:rPr>
                <w:rFonts w:ascii="Arial" w:hAnsi="Arial" w:cs="Arial"/>
                <w:b/>
                <w:bCs/>
              </w:rPr>
            </w:pPr>
          </w:p>
          <w:p w14:paraId="1909A746" w14:textId="77777777" w:rsidR="00C05B89" w:rsidRPr="008C0302" w:rsidRDefault="00C05B89" w:rsidP="00C05B89">
            <w:pPr>
              <w:pStyle w:val="ListParagraph"/>
              <w:numPr>
                <w:ilvl w:val="0"/>
                <w:numId w:val="1"/>
              </w:numPr>
              <w:rPr>
                <w:rFonts w:ascii="Arial" w:hAnsi="Arial" w:cs="Arial"/>
              </w:rPr>
            </w:pPr>
            <w:r w:rsidRPr="008C0302">
              <w:rPr>
                <w:rFonts w:ascii="Arial" w:hAnsi="Arial" w:cs="Arial"/>
              </w:rPr>
              <w:t>Concepts, themes and ideas</w:t>
            </w:r>
          </w:p>
          <w:p w14:paraId="2262E3B3" w14:textId="77777777" w:rsidR="00C05B89" w:rsidRPr="008C0302" w:rsidRDefault="00C05B89" w:rsidP="00C05B89">
            <w:pPr>
              <w:pStyle w:val="ListParagraph"/>
              <w:numPr>
                <w:ilvl w:val="0"/>
                <w:numId w:val="1"/>
              </w:numPr>
              <w:rPr>
                <w:rFonts w:ascii="Arial" w:hAnsi="Arial" w:cs="Arial"/>
              </w:rPr>
            </w:pPr>
            <w:r w:rsidRPr="008C0302">
              <w:rPr>
                <w:rFonts w:ascii="Arial" w:hAnsi="Arial" w:cs="Arial"/>
              </w:rPr>
              <w:t>Characterisation, narrative perspective and setting</w:t>
            </w:r>
          </w:p>
          <w:p w14:paraId="46C61781" w14:textId="77777777" w:rsidR="00C05B89" w:rsidRPr="008C0302" w:rsidRDefault="00C05B89" w:rsidP="00C05B89">
            <w:pPr>
              <w:pStyle w:val="ListParagraph"/>
              <w:numPr>
                <w:ilvl w:val="0"/>
                <w:numId w:val="1"/>
              </w:numPr>
              <w:rPr>
                <w:rFonts w:ascii="Arial" w:hAnsi="Arial" w:cs="Arial"/>
              </w:rPr>
            </w:pPr>
            <w:r w:rsidRPr="008C0302">
              <w:rPr>
                <w:rFonts w:ascii="Arial" w:hAnsi="Arial" w:cs="Arial"/>
              </w:rPr>
              <w:t>Context</w:t>
            </w:r>
            <w:r>
              <w:rPr>
                <w:rFonts w:ascii="Arial" w:hAnsi="Arial" w:cs="Arial"/>
              </w:rPr>
              <w:t>, perspectives and ideas</w:t>
            </w:r>
          </w:p>
          <w:p w14:paraId="388082A9" w14:textId="77777777" w:rsidR="00C05B89" w:rsidRPr="008C0302" w:rsidRDefault="00C05B89" w:rsidP="00C05B89">
            <w:pPr>
              <w:pStyle w:val="ListParagraph"/>
              <w:numPr>
                <w:ilvl w:val="0"/>
                <w:numId w:val="1"/>
              </w:numPr>
              <w:rPr>
                <w:rFonts w:ascii="Arial" w:hAnsi="Arial" w:cs="Arial"/>
              </w:rPr>
            </w:pPr>
            <w:r w:rsidRPr="008C0302">
              <w:rPr>
                <w:rFonts w:ascii="Arial" w:hAnsi="Arial" w:cs="Arial"/>
              </w:rPr>
              <w:t>Language, form and structure</w:t>
            </w:r>
          </w:p>
          <w:p w14:paraId="35215C38" w14:textId="77777777" w:rsidR="00C05B89" w:rsidRPr="008C0302" w:rsidRDefault="00C05B89" w:rsidP="00C05B89">
            <w:pPr>
              <w:pStyle w:val="ListParagraph"/>
              <w:numPr>
                <w:ilvl w:val="0"/>
                <w:numId w:val="1"/>
              </w:numPr>
              <w:rPr>
                <w:rFonts w:ascii="Arial" w:hAnsi="Arial" w:cs="Arial"/>
              </w:rPr>
            </w:pPr>
            <w:r w:rsidRPr="008C0302">
              <w:rPr>
                <w:rFonts w:ascii="Arial" w:hAnsi="Arial" w:cs="Arial"/>
              </w:rPr>
              <w:t>Critical interpretations</w:t>
            </w:r>
          </w:p>
          <w:p w14:paraId="5BDBAD7A" w14:textId="651EB10C" w:rsidR="00C05B89" w:rsidRDefault="00B54EB7" w:rsidP="00C05B89">
            <w:pPr>
              <w:pStyle w:val="ListParagraph"/>
              <w:numPr>
                <w:ilvl w:val="0"/>
                <w:numId w:val="1"/>
              </w:numPr>
              <w:rPr>
                <w:rFonts w:ascii="Arial" w:hAnsi="Arial" w:cs="Arial"/>
              </w:rPr>
            </w:pPr>
            <w:r>
              <w:rPr>
                <w:rFonts w:ascii="Arial" w:hAnsi="Arial" w:cs="Arial"/>
              </w:rPr>
              <w:t>Narrative</w:t>
            </w:r>
            <w:r w:rsidR="00C05B89" w:rsidRPr="008C0302">
              <w:rPr>
                <w:rFonts w:ascii="Arial" w:hAnsi="Arial" w:cs="Arial"/>
              </w:rPr>
              <w:t xml:space="preserve"> techniques</w:t>
            </w:r>
          </w:p>
          <w:p w14:paraId="648D5D57" w14:textId="2B2474DF" w:rsidR="0004782C" w:rsidRDefault="0004782C" w:rsidP="00C05B89">
            <w:pPr>
              <w:rPr>
                <w:rFonts w:ascii="Arial" w:hAnsi="Arial" w:cs="Arial"/>
              </w:rPr>
            </w:pPr>
          </w:p>
          <w:p w14:paraId="05F653F2" w14:textId="77777777" w:rsidR="00A1583D" w:rsidRPr="00A1583D" w:rsidRDefault="00A1583D" w:rsidP="00A1583D">
            <w:pPr>
              <w:rPr>
                <w:rFonts w:ascii="Arial" w:hAnsi="Arial" w:cs="Arial"/>
                <w:b/>
                <w:bCs/>
              </w:rPr>
            </w:pPr>
          </w:p>
          <w:p w14:paraId="10AE37EC" w14:textId="77777777" w:rsidR="00AB6D3A" w:rsidRPr="008C0302" w:rsidRDefault="00AB6D3A" w:rsidP="00782EC1">
            <w:pPr>
              <w:rPr>
                <w:rFonts w:ascii="Arial" w:hAnsi="Arial" w:cs="Arial"/>
              </w:rPr>
            </w:pPr>
          </w:p>
          <w:p w14:paraId="274CCF84" w14:textId="3483C053" w:rsidR="00AB6D3A" w:rsidRPr="008C0302" w:rsidRDefault="00AB6D3A" w:rsidP="00782EC1">
            <w:pPr>
              <w:rPr>
                <w:rFonts w:ascii="Arial" w:hAnsi="Arial" w:cs="Arial"/>
              </w:rPr>
            </w:pPr>
          </w:p>
          <w:p w14:paraId="48C1CC1A" w14:textId="77777777" w:rsidR="00AB6D3A" w:rsidRPr="008C0302" w:rsidRDefault="00AB6D3A" w:rsidP="00782EC1">
            <w:pPr>
              <w:rPr>
                <w:rFonts w:ascii="Arial" w:hAnsi="Arial" w:cs="Arial"/>
              </w:rPr>
            </w:pPr>
          </w:p>
        </w:tc>
        <w:tc>
          <w:tcPr>
            <w:tcW w:w="4343" w:type="dxa"/>
          </w:tcPr>
          <w:p w14:paraId="4DBFD06B" w14:textId="71A72BD6" w:rsidR="00AB6D3A" w:rsidRPr="008C0302" w:rsidRDefault="00AB6D3A" w:rsidP="00782EC1">
            <w:pPr>
              <w:rPr>
                <w:rFonts w:ascii="Arial" w:hAnsi="Arial" w:cs="Arial"/>
              </w:rPr>
            </w:pPr>
            <w:r w:rsidRPr="008C0302">
              <w:rPr>
                <w:rFonts w:ascii="Arial" w:hAnsi="Arial" w:cs="Arial"/>
              </w:rPr>
              <w:t xml:space="preserve">All resources are on the </w:t>
            </w:r>
            <w:r w:rsidR="006421BA" w:rsidRPr="008C0302">
              <w:rPr>
                <w:rFonts w:ascii="Arial" w:hAnsi="Arial" w:cs="Arial"/>
              </w:rPr>
              <w:t>P</w:t>
            </w:r>
            <w:r w:rsidRPr="008C0302">
              <w:rPr>
                <w:rFonts w:ascii="Arial" w:hAnsi="Arial" w:cs="Arial"/>
              </w:rPr>
              <w:t>adlet</w:t>
            </w:r>
            <w:r w:rsidR="00F428FF" w:rsidRPr="008C0302">
              <w:rPr>
                <w:rFonts w:ascii="Arial" w:hAnsi="Arial" w:cs="Arial"/>
              </w:rPr>
              <w:t>s</w:t>
            </w:r>
            <w:r w:rsidRPr="008C0302">
              <w:rPr>
                <w:rFonts w:ascii="Arial" w:hAnsi="Arial" w:cs="Arial"/>
              </w:rPr>
              <w:t>.  Please see the link</w:t>
            </w:r>
            <w:r w:rsidR="00F10DB9" w:rsidRPr="008C0302">
              <w:rPr>
                <w:rFonts w:ascii="Arial" w:hAnsi="Arial" w:cs="Arial"/>
              </w:rPr>
              <w:t>s</w:t>
            </w:r>
            <w:r w:rsidRPr="008C0302">
              <w:rPr>
                <w:rFonts w:ascii="Arial" w:hAnsi="Arial" w:cs="Arial"/>
              </w:rPr>
              <w:t xml:space="preserve"> below</w:t>
            </w:r>
            <w:r w:rsidR="00F10DB9" w:rsidRPr="008C0302">
              <w:rPr>
                <w:rFonts w:ascii="Arial" w:hAnsi="Arial" w:cs="Arial"/>
              </w:rPr>
              <w:t xml:space="preserve"> </w:t>
            </w:r>
          </w:p>
          <w:p w14:paraId="52AB83F1" w14:textId="77777777" w:rsidR="00AB6D3A" w:rsidRPr="008C0302" w:rsidRDefault="00AB6D3A" w:rsidP="00782EC1">
            <w:pPr>
              <w:rPr>
                <w:rFonts w:ascii="Arial" w:hAnsi="Arial" w:cs="Arial"/>
              </w:rPr>
            </w:pPr>
          </w:p>
          <w:p w14:paraId="0AA89D47" w14:textId="77777777" w:rsidR="00C05B89" w:rsidRPr="008C0302" w:rsidRDefault="00C05B89" w:rsidP="00782EC1">
            <w:pPr>
              <w:rPr>
                <w:rFonts w:ascii="Arial" w:hAnsi="Arial" w:cs="Arial"/>
              </w:rPr>
            </w:pPr>
          </w:p>
          <w:p w14:paraId="691DB49C" w14:textId="448B8E8B" w:rsidR="00F10DB9" w:rsidRDefault="006730D1" w:rsidP="00782EC1">
            <w:pPr>
              <w:rPr>
                <w:rFonts w:ascii="Arial" w:hAnsi="Arial" w:cs="Arial"/>
              </w:rPr>
            </w:pPr>
            <w:r>
              <w:rPr>
                <w:rFonts w:ascii="Arial" w:hAnsi="Arial" w:cs="Arial"/>
              </w:rPr>
              <w:t xml:space="preserve">Access </w:t>
            </w:r>
            <w:r w:rsidR="00BB23AC">
              <w:rPr>
                <w:rFonts w:ascii="Arial" w:hAnsi="Arial" w:cs="Arial"/>
              </w:rPr>
              <w:t xml:space="preserve">Oak National Academy </w:t>
            </w:r>
            <w:r>
              <w:rPr>
                <w:rFonts w:ascii="Arial" w:hAnsi="Arial" w:cs="Arial"/>
              </w:rPr>
              <w:t xml:space="preserve">GCSEPod, Seneca Learning, the British Library and Massolit </w:t>
            </w:r>
            <w:r w:rsidR="00BB23AC">
              <w:rPr>
                <w:rFonts w:ascii="Arial" w:hAnsi="Arial" w:cs="Arial"/>
              </w:rPr>
              <w:t xml:space="preserve">for wider reading and </w:t>
            </w:r>
            <w:r w:rsidR="00C32D83">
              <w:rPr>
                <w:rFonts w:ascii="Arial" w:hAnsi="Arial" w:cs="Arial"/>
              </w:rPr>
              <w:t>analysis of the key texts.</w:t>
            </w:r>
          </w:p>
          <w:p w14:paraId="44AAF550" w14:textId="77777777" w:rsidR="00D035F7" w:rsidRDefault="00D035F7" w:rsidP="00CC75B9">
            <w:pPr>
              <w:rPr>
                <w:rFonts w:cstheme="minorHAnsi"/>
                <w:sz w:val="20"/>
                <w:szCs w:val="20"/>
              </w:rPr>
            </w:pPr>
          </w:p>
          <w:p w14:paraId="3656A213" w14:textId="77777777" w:rsidR="0071194E" w:rsidRDefault="0071194E" w:rsidP="00CC75B9">
            <w:pPr>
              <w:rPr>
                <w:rFonts w:cstheme="minorHAnsi"/>
                <w:sz w:val="20"/>
                <w:szCs w:val="20"/>
              </w:rPr>
            </w:pPr>
          </w:p>
          <w:p w14:paraId="2FAB1C6F" w14:textId="349491D6" w:rsidR="00CC75B9" w:rsidRDefault="00C10A43" w:rsidP="00CC75B9">
            <w:pPr>
              <w:rPr>
                <w:rFonts w:cstheme="minorHAnsi"/>
                <w:sz w:val="20"/>
                <w:szCs w:val="20"/>
              </w:rPr>
            </w:pPr>
            <w:hyperlink r:id="rId8" w:history="1">
              <w:r w:rsidR="00D035F7" w:rsidRPr="004953F4">
                <w:rPr>
                  <w:rStyle w:val="Hyperlink"/>
                  <w:rFonts w:cstheme="minorHAnsi"/>
                  <w:sz w:val="20"/>
                  <w:szCs w:val="20"/>
                </w:rPr>
                <w:t>https://www.massolit.io/courses/dickens-a-christmas-carol-mcrae</w:t>
              </w:r>
            </w:hyperlink>
          </w:p>
          <w:p w14:paraId="42AB9DE7" w14:textId="77777777" w:rsidR="0071194E" w:rsidRDefault="0071194E" w:rsidP="00CC75B9">
            <w:pPr>
              <w:rPr>
                <w:rFonts w:cstheme="minorHAnsi"/>
                <w:sz w:val="20"/>
                <w:szCs w:val="20"/>
              </w:rPr>
            </w:pPr>
          </w:p>
          <w:p w14:paraId="18F1A40C" w14:textId="33A6B298" w:rsidR="00CC75B9" w:rsidRPr="008C0302" w:rsidRDefault="00CC75B9" w:rsidP="00F31065">
            <w:pPr>
              <w:rPr>
                <w:rFonts w:ascii="Arial" w:hAnsi="Arial" w:cs="Arial"/>
              </w:rPr>
            </w:pPr>
          </w:p>
        </w:tc>
      </w:tr>
    </w:tbl>
    <w:p w14:paraId="30538972" w14:textId="77777777" w:rsidR="00AB6D3A" w:rsidRPr="00115276" w:rsidRDefault="00AB6D3A">
      <w:pPr>
        <w:rPr>
          <w:rFonts w:cstheme="minorHAnsi"/>
        </w:rPr>
      </w:pPr>
    </w:p>
    <w:sectPr w:rsidR="00AB6D3A" w:rsidRPr="0011527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46F1B" w14:textId="77777777" w:rsidR="00014F7D" w:rsidRDefault="00014F7D" w:rsidP="00A7057A">
      <w:pPr>
        <w:spacing w:after="0" w:line="240" w:lineRule="auto"/>
      </w:pPr>
      <w:r>
        <w:separator/>
      </w:r>
    </w:p>
  </w:endnote>
  <w:endnote w:type="continuationSeparator" w:id="0">
    <w:p w14:paraId="506E2C1E" w14:textId="77777777" w:rsidR="00014F7D" w:rsidRDefault="00014F7D" w:rsidP="00A7057A">
      <w:pPr>
        <w:spacing w:after="0" w:line="240" w:lineRule="auto"/>
      </w:pPr>
      <w:r>
        <w:continuationSeparator/>
      </w:r>
    </w:p>
  </w:endnote>
  <w:endnote w:type="continuationNotice" w:id="1">
    <w:p w14:paraId="56825150" w14:textId="77777777" w:rsidR="00014F7D" w:rsidRDefault="00014F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A84A4" w14:textId="4F147CA6" w:rsidR="00A7057A" w:rsidRDefault="00A7057A">
    <w:pPr>
      <w:pStyle w:val="Footer"/>
    </w:pPr>
    <w:r>
      <w:rPr>
        <w:noProof/>
      </w:rPr>
      <mc:AlternateContent>
        <mc:Choice Requires="wps">
          <w:drawing>
            <wp:anchor distT="0" distB="0" distL="114300" distR="114300" simplePos="0" relativeHeight="251661312" behindDoc="0" locked="0" layoutInCell="0" allowOverlap="1" wp14:anchorId="5FFEB9A1" wp14:editId="5F7C2CCC">
              <wp:simplePos x="0" y="0"/>
              <wp:positionH relativeFrom="page">
                <wp:posOffset>0</wp:posOffset>
              </wp:positionH>
              <wp:positionV relativeFrom="page">
                <wp:posOffset>10227945</wp:posOffset>
              </wp:positionV>
              <wp:extent cx="7560310" cy="273050"/>
              <wp:effectExtent l="0" t="0" r="0" b="12700"/>
              <wp:wrapNone/>
              <wp:docPr id="2" name="MSIPCMd5444e85b2a4955c585873d6"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AAB076" w14:textId="13C55F25" w:rsidR="00A7057A" w:rsidRPr="00A7057A" w:rsidRDefault="00A7057A" w:rsidP="00A7057A">
                          <w:pPr>
                            <w:spacing w:after="0"/>
                            <w:rPr>
                              <w:rFonts w:ascii="Calibri" w:hAnsi="Calibri" w:cs="Calibri"/>
                              <w:color w:val="000000"/>
                              <w:sz w:val="20"/>
                            </w:rPr>
                          </w:pPr>
                          <w:r w:rsidRPr="00A7057A">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FFEB9A1" id="_x0000_t202" coordsize="21600,21600" o:spt="202" path="m,l,21600r21600,l21600,xe">
              <v:stroke joinstyle="miter"/>
              <v:path gradientshapeok="t" o:connecttype="rect"/>
            </v:shapetype>
            <v:shape id="MSIPCMd5444e85b2a4955c585873d6"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" o:allowincell="f" filled="f" stroked="f" strokeweight=".5pt">
              <v:textbox inset="20pt,0,,0">
                <w:txbxContent>
                  <w:p w14:paraId="26AAB076" w14:textId="13C55F25" w:rsidR="00A7057A" w:rsidRPr="00A7057A" w:rsidRDefault="00A7057A" w:rsidP="00A7057A">
                    <w:pPr>
                      <w:spacing w:after="0"/>
                      <w:rPr>
                        <w:rFonts w:ascii="Calibri" w:hAnsi="Calibri" w:cs="Calibri"/>
                        <w:color w:val="000000"/>
                        <w:sz w:val="20"/>
                      </w:rPr>
                    </w:pPr>
                    <w:r w:rsidRPr="00A7057A">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46267" w14:textId="77777777" w:rsidR="00014F7D" w:rsidRDefault="00014F7D" w:rsidP="00A7057A">
      <w:pPr>
        <w:spacing w:after="0" w:line="240" w:lineRule="auto"/>
      </w:pPr>
      <w:r>
        <w:separator/>
      </w:r>
    </w:p>
  </w:footnote>
  <w:footnote w:type="continuationSeparator" w:id="0">
    <w:p w14:paraId="6AB718E0" w14:textId="77777777" w:rsidR="00014F7D" w:rsidRDefault="00014F7D" w:rsidP="00A7057A">
      <w:pPr>
        <w:spacing w:after="0" w:line="240" w:lineRule="auto"/>
      </w:pPr>
      <w:r>
        <w:continuationSeparator/>
      </w:r>
    </w:p>
  </w:footnote>
  <w:footnote w:type="continuationNotice" w:id="1">
    <w:p w14:paraId="417B168B" w14:textId="77777777" w:rsidR="00014F7D" w:rsidRDefault="00014F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5BD6B" w14:textId="5D2B3EB4" w:rsidR="00A7057A" w:rsidRDefault="00A7057A">
    <w:pPr>
      <w:pStyle w:val="Header"/>
    </w:pPr>
    <w:r>
      <w:rPr>
        <w:noProof/>
      </w:rPr>
      <mc:AlternateContent>
        <mc:Choice Requires="wps">
          <w:drawing>
            <wp:anchor distT="0" distB="0" distL="114300" distR="114300" simplePos="0" relativeHeight="251656192" behindDoc="0" locked="0" layoutInCell="0" allowOverlap="1" wp14:anchorId="5F115D59" wp14:editId="5FB43B0B">
              <wp:simplePos x="0" y="0"/>
              <wp:positionH relativeFrom="page">
                <wp:posOffset>0</wp:posOffset>
              </wp:positionH>
              <wp:positionV relativeFrom="page">
                <wp:posOffset>190500</wp:posOffset>
              </wp:positionV>
              <wp:extent cx="7560310" cy="273050"/>
              <wp:effectExtent l="0" t="0" r="0" b="12700"/>
              <wp:wrapNone/>
              <wp:docPr id="1" name="MSIPCM59c64de684795e700f4ecfb1"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1D32A28" w14:textId="3A0EE53D" w:rsidR="00A7057A" w:rsidRPr="00A7057A" w:rsidRDefault="00A7057A" w:rsidP="00A7057A">
                          <w:pPr>
                            <w:spacing w:after="0"/>
                            <w:rPr>
                              <w:rFonts w:ascii="Calibri" w:hAnsi="Calibri" w:cs="Calibri"/>
                              <w:color w:val="000000"/>
                              <w:sz w:val="20"/>
                            </w:rPr>
                          </w:pPr>
                          <w:r w:rsidRPr="00A7057A">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F115D59" id="_x0000_t202" coordsize="21600,21600" o:spt="202" path="m,l,21600r21600,l21600,xe">
              <v:stroke joinstyle="miter"/>
              <v:path gradientshapeok="t" o:connecttype="rect"/>
            </v:shapetype>
            <v:shape id="MSIPCM59c64de684795e700f4ecfb1" o:spid="_x0000_s1026" type="#_x0000_t202" alt="{&quot;HashCode&quot;:-69574079,&quot;Height&quot;:841.0,&quot;Width&quot;:595.0,&quot;Placement&quot;:&quot;Header&quot;,&quot;Index&quot;:&quot;Primary&quot;,&quot;Section&quot;:1,&quot;Top&quot;:0.0,&quot;Left&quot;:0.0}" style="position:absolute;margin-left:0;margin-top:15pt;width:595.3pt;height:2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" o:allowincell="f" filled="f" stroked="f" strokeweight=".5pt">
              <v:textbox inset="20pt,0,,0">
                <w:txbxContent>
                  <w:p w14:paraId="71D32A28" w14:textId="3A0EE53D" w:rsidR="00A7057A" w:rsidRPr="00A7057A" w:rsidRDefault="00A7057A" w:rsidP="00A7057A">
                    <w:pPr>
                      <w:spacing w:after="0"/>
                      <w:rPr>
                        <w:rFonts w:ascii="Calibri" w:hAnsi="Calibri" w:cs="Calibri"/>
                        <w:color w:val="000000"/>
                        <w:sz w:val="20"/>
                      </w:rPr>
                    </w:pPr>
                    <w:r w:rsidRPr="00A7057A">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B063D"/>
    <w:multiLevelType w:val="multilevel"/>
    <w:tmpl w:val="18D87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23C13"/>
    <w:multiLevelType w:val="hybridMultilevel"/>
    <w:tmpl w:val="A7A85A86"/>
    <w:lvl w:ilvl="0" w:tplc="BCDA76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57A"/>
    <w:rsid w:val="00002E5F"/>
    <w:rsid w:val="00014F7D"/>
    <w:rsid w:val="00046904"/>
    <w:rsid w:val="0004782C"/>
    <w:rsid w:val="00070A5B"/>
    <w:rsid w:val="00115276"/>
    <w:rsid w:val="001168FC"/>
    <w:rsid w:val="00141874"/>
    <w:rsid w:val="00141B8E"/>
    <w:rsid w:val="001F7EF7"/>
    <w:rsid w:val="00246EFC"/>
    <w:rsid w:val="00291470"/>
    <w:rsid w:val="002C2F6F"/>
    <w:rsid w:val="002F5D00"/>
    <w:rsid w:val="003A001B"/>
    <w:rsid w:val="003D58F1"/>
    <w:rsid w:val="0043462E"/>
    <w:rsid w:val="00445C73"/>
    <w:rsid w:val="00464423"/>
    <w:rsid w:val="00513740"/>
    <w:rsid w:val="00523B1E"/>
    <w:rsid w:val="00530DB4"/>
    <w:rsid w:val="00530FB4"/>
    <w:rsid w:val="005575FD"/>
    <w:rsid w:val="005B5643"/>
    <w:rsid w:val="005C7755"/>
    <w:rsid w:val="00611618"/>
    <w:rsid w:val="006421BA"/>
    <w:rsid w:val="00652E20"/>
    <w:rsid w:val="00655281"/>
    <w:rsid w:val="006730D1"/>
    <w:rsid w:val="006B294F"/>
    <w:rsid w:val="0071194E"/>
    <w:rsid w:val="0072068C"/>
    <w:rsid w:val="00766D45"/>
    <w:rsid w:val="007C3FAE"/>
    <w:rsid w:val="007D64D5"/>
    <w:rsid w:val="00846E94"/>
    <w:rsid w:val="008C0302"/>
    <w:rsid w:val="008E2386"/>
    <w:rsid w:val="00926605"/>
    <w:rsid w:val="00966054"/>
    <w:rsid w:val="009856ED"/>
    <w:rsid w:val="009952FA"/>
    <w:rsid w:val="009B15A3"/>
    <w:rsid w:val="009D11D6"/>
    <w:rsid w:val="009F321E"/>
    <w:rsid w:val="00A1583D"/>
    <w:rsid w:val="00A7057A"/>
    <w:rsid w:val="00AB459E"/>
    <w:rsid w:val="00AB6D3A"/>
    <w:rsid w:val="00AB7396"/>
    <w:rsid w:val="00AF52AB"/>
    <w:rsid w:val="00B044B0"/>
    <w:rsid w:val="00B54EB7"/>
    <w:rsid w:val="00B732A1"/>
    <w:rsid w:val="00B9450E"/>
    <w:rsid w:val="00BB23AC"/>
    <w:rsid w:val="00BD11D6"/>
    <w:rsid w:val="00C05B89"/>
    <w:rsid w:val="00C10A43"/>
    <w:rsid w:val="00C270A8"/>
    <w:rsid w:val="00C32D83"/>
    <w:rsid w:val="00C36ADD"/>
    <w:rsid w:val="00C539C2"/>
    <w:rsid w:val="00C70AA7"/>
    <w:rsid w:val="00CA5A8F"/>
    <w:rsid w:val="00CC75B9"/>
    <w:rsid w:val="00CF16C7"/>
    <w:rsid w:val="00D035F7"/>
    <w:rsid w:val="00D5481B"/>
    <w:rsid w:val="00DA32A8"/>
    <w:rsid w:val="00DA6DFF"/>
    <w:rsid w:val="00DB6CBB"/>
    <w:rsid w:val="00DF458F"/>
    <w:rsid w:val="00DF7C3B"/>
    <w:rsid w:val="00E1700E"/>
    <w:rsid w:val="00E515CE"/>
    <w:rsid w:val="00E66640"/>
    <w:rsid w:val="00E74549"/>
    <w:rsid w:val="00F10DB9"/>
    <w:rsid w:val="00F31065"/>
    <w:rsid w:val="00F428FF"/>
    <w:rsid w:val="00F43A44"/>
    <w:rsid w:val="00F7019C"/>
    <w:rsid w:val="00FA616D"/>
    <w:rsid w:val="00FC5332"/>
    <w:rsid w:val="00FF18C6"/>
    <w:rsid w:val="16AB7A13"/>
    <w:rsid w:val="1B03AC6C"/>
    <w:rsid w:val="230EF122"/>
    <w:rsid w:val="3F426229"/>
    <w:rsid w:val="6B93E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B25D20D"/>
  <w15:chartTrackingRefBased/>
  <w15:docId w15:val="{1DC2787C-C419-45F8-A11E-26BBFA872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0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57A"/>
  </w:style>
  <w:style w:type="paragraph" w:styleId="Footer">
    <w:name w:val="footer"/>
    <w:basedOn w:val="Normal"/>
    <w:link w:val="FooterChar"/>
    <w:uiPriority w:val="99"/>
    <w:unhideWhenUsed/>
    <w:rsid w:val="00A70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57A"/>
  </w:style>
  <w:style w:type="paragraph" w:styleId="ListParagraph">
    <w:name w:val="List Paragraph"/>
    <w:basedOn w:val="Normal"/>
    <w:uiPriority w:val="34"/>
    <w:qFormat/>
    <w:rsid w:val="008E2386"/>
    <w:pPr>
      <w:ind w:left="720"/>
      <w:contextualSpacing/>
    </w:pPr>
  </w:style>
  <w:style w:type="character" w:styleId="Hyperlink">
    <w:name w:val="Hyperlink"/>
    <w:basedOn w:val="DefaultParagraphFont"/>
    <w:uiPriority w:val="99"/>
    <w:unhideWhenUsed/>
    <w:rsid w:val="003D58F1"/>
    <w:rPr>
      <w:color w:val="0563C1" w:themeColor="hyperlink"/>
      <w:u w:val="single"/>
    </w:rPr>
  </w:style>
  <w:style w:type="character" w:styleId="UnresolvedMention">
    <w:name w:val="Unresolved Mention"/>
    <w:basedOn w:val="DefaultParagraphFont"/>
    <w:uiPriority w:val="99"/>
    <w:semiHidden/>
    <w:unhideWhenUsed/>
    <w:rsid w:val="003D5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35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ssolit.io/courses/dickens-a-christmas-carol-mcrae"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padlet.com%2Fcwood85%2FYear10Revision&amp;data=04%7C01%7Cpclifford%40kingswoodsecondaryacademy.org%7C761f5e34446540560be408da0b232d7e%7Ca091745ab7d84d7ab2a61359053d4510%7C0%7C0%7C637834542950542704%7CUnknown%7CTWFpbGZsb3d8eyJWIjoiMC4wLjAwMDAiLCJQIjoiV2luMzIiLCJBTiI6Ik1haWwiLCJXVCI6Mn0%3D%7C3000&amp;sdata=cdVBUseTQrEfGBiwbfk%2BTA2xcm20YIMsPqnftVy%2B%2Blo%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2142</Characters>
  <Application>Microsoft Office Word</Application>
  <DocSecurity>0</DocSecurity>
  <Lines>17</Lines>
  <Paragraphs>5</Paragraphs>
  <ScaleCrop>false</ScaleCrop>
  <Company/>
  <LinksUpToDate>false</LinksUpToDate>
  <CharactersWithSpaces>2512</CharactersWithSpaces>
  <SharedDoc>false</SharedDoc>
  <HLinks>
    <vt:vector size="36" baseType="variant">
      <vt:variant>
        <vt:i4>3866678</vt:i4>
      </vt:variant>
      <vt:variant>
        <vt:i4>15</vt:i4>
      </vt:variant>
      <vt:variant>
        <vt:i4>0</vt:i4>
      </vt:variant>
      <vt:variant>
        <vt:i4>5</vt:i4>
      </vt:variant>
      <vt:variant>
        <vt:lpwstr>https://padlet.com/cwood85/MFM</vt:lpwstr>
      </vt:variant>
      <vt:variant>
        <vt:lpwstr/>
      </vt:variant>
      <vt:variant>
        <vt:i4>4325455</vt:i4>
      </vt:variant>
      <vt:variant>
        <vt:i4>12</vt:i4>
      </vt:variant>
      <vt:variant>
        <vt:i4>0</vt:i4>
      </vt:variant>
      <vt:variant>
        <vt:i4>5</vt:i4>
      </vt:variant>
      <vt:variant>
        <vt:lpwstr>https://padlet.com/cwood85/ALevelLit</vt:lpwstr>
      </vt:variant>
      <vt:variant>
        <vt:lpwstr/>
      </vt:variant>
      <vt:variant>
        <vt:i4>7602249</vt:i4>
      </vt:variant>
      <vt:variant>
        <vt:i4>9</vt:i4>
      </vt:variant>
      <vt:variant>
        <vt:i4>0</vt:i4>
      </vt:variant>
      <vt:variant>
        <vt:i4>5</vt:i4>
      </vt:variant>
      <vt:variant>
        <vt:lpwstr>https://padlet.com/ben_eley24/oh272a9ekh00</vt:lpwstr>
      </vt:variant>
      <vt:variant>
        <vt:lpwstr/>
      </vt:variant>
      <vt:variant>
        <vt:i4>7864398</vt:i4>
      </vt:variant>
      <vt:variant>
        <vt:i4>6</vt:i4>
      </vt:variant>
      <vt:variant>
        <vt:i4>0</vt:i4>
      </vt:variant>
      <vt:variant>
        <vt:i4>5</vt:i4>
      </vt:variant>
      <vt:variant>
        <vt:lpwstr>https://padlet.com/ben_eley24/vtkalqxkq1r1</vt:lpwstr>
      </vt:variant>
      <vt:variant>
        <vt:lpwstr/>
      </vt:variant>
      <vt:variant>
        <vt:i4>7602249</vt:i4>
      </vt:variant>
      <vt:variant>
        <vt:i4>3</vt:i4>
      </vt:variant>
      <vt:variant>
        <vt:i4>0</vt:i4>
      </vt:variant>
      <vt:variant>
        <vt:i4>5</vt:i4>
      </vt:variant>
      <vt:variant>
        <vt:lpwstr>https://padlet.com/ben_eley24/oh272a9ekh00</vt:lpwstr>
      </vt:variant>
      <vt:variant>
        <vt:lpwstr/>
      </vt:variant>
      <vt:variant>
        <vt:i4>4587542</vt:i4>
      </vt:variant>
      <vt:variant>
        <vt:i4>0</vt:i4>
      </vt:variant>
      <vt:variant>
        <vt:i4>0</vt:i4>
      </vt:variant>
      <vt:variant>
        <vt:i4>5</vt:i4>
      </vt:variant>
      <vt:variant>
        <vt:lpwstr>https://padlet.com/mwiley10/l8ql8b8qw47qvo02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Clifford</dc:creator>
  <cp:keywords/>
  <dc:description/>
  <cp:lastModifiedBy>J Benson</cp:lastModifiedBy>
  <cp:revision>2</cp:revision>
  <cp:lastPrinted>2022-03-21T14:57:00Z</cp:lastPrinted>
  <dcterms:created xsi:type="dcterms:W3CDTF">2022-03-21T14:57:00Z</dcterms:created>
  <dcterms:modified xsi:type="dcterms:W3CDTF">2022-03-21T14:57:00Z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2022-03-21T14:57:45Z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be87d4ae-b017-43d8-81c6-778c9ca3f696</vt:lpwstr>
  </property>
  <property fmtid="{D5CDD505-2E9C-101B-9397-08002B2CF9AE}" pid="8" name="MSIP_Label_b3e3b5ea-4b98-4e48-b5c9-b587d8d98a9b_ContentBits">
    <vt:lpwstr>3</vt:lpwstr>
  </property>
</Properties>
</file>