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75293" w14:textId="15C2BA20" w:rsidR="005C6BDB" w:rsidRDefault="005C6BDB">
      <w:pPr>
        <w:rPr>
          <w:b/>
          <w:bCs/>
          <w:sz w:val="28"/>
          <w:szCs w:val="28"/>
        </w:rPr>
      </w:pPr>
      <w:r>
        <w:rPr>
          <w:noProof/>
          <w:sz w:val="40"/>
        </w:rPr>
        <w:drawing>
          <wp:anchor distT="0" distB="0" distL="114300" distR="114300" simplePos="0" relativeHeight="251659264" behindDoc="0" locked="0" layoutInCell="1" allowOverlap="1" wp14:anchorId="333E2545" wp14:editId="032E54FC">
            <wp:simplePos x="0" y="0"/>
            <wp:positionH relativeFrom="column">
              <wp:posOffset>5950585</wp:posOffset>
            </wp:positionH>
            <wp:positionV relativeFrom="paragraph">
              <wp:posOffset>-429895</wp:posOffset>
            </wp:positionV>
            <wp:extent cx="984836" cy="942975"/>
            <wp:effectExtent l="0" t="0" r="635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 and C logo bright round.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84836" cy="9429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39" behindDoc="0" locked="0" layoutInCell="1" allowOverlap="1" wp14:anchorId="445861D0" wp14:editId="29C6753F">
            <wp:simplePos x="0" y="0"/>
            <wp:positionH relativeFrom="column">
              <wp:posOffset>-57150</wp:posOffset>
            </wp:positionH>
            <wp:positionV relativeFrom="paragraph">
              <wp:posOffset>-102235</wp:posOffset>
            </wp:positionV>
            <wp:extent cx="6645910" cy="1144905"/>
            <wp:effectExtent l="0" t="0" r="2540"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6645910" cy="1144905"/>
                    </a:xfrm>
                    <a:prstGeom prst="rect">
                      <a:avLst/>
                    </a:prstGeom>
                  </pic:spPr>
                </pic:pic>
              </a:graphicData>
            </a:graphic>
            <wp14:sizeRelH relativeFrom="page">
              <wp14:pctWidth>0</wp14:pctWidth>
            </wp14:sizeRelH>
            <wp14:sizeRelV relativeFrom="page">
              <wp14:pctHeight>0</wp14:pctHeight>
            </wp14:sizeRelV>
          </wp:anchor>
        </w:drawing>
      </w:r>
    </w:p>
    <w:p w14:paraId="5164E863" w14:textId="6BB23BAF" w:rsidR="005C6BDB" w:rsidRDefault="005C6BDB">
      <w:pPr>
        <w:rPr>
          <w:b/>
          <w:bCs/>
          <w:sz w:val="28"/>
          <w:szCs w:val="28"/>
        </w:rPr>
      </w:pPr>
    </w:p>
    <w:p w14:paraId="12822B4F" w14:textId="77777777" w:rsidR="005C6BDB" w:rsidRDefault="005C6BDB">
      <w:pPr>
        <w:rPr>
          <w:b/>
          <w:bCs/>
          <w:sz w:val="28"/>
          <w:szCs w:val="28"/>
        </w:rPr>
      </w:pPr>
    </w:p>
    <w:p w14:paraId="5B56E86D" w14:textId="77777777" w:rsidR="005C6BDB" w:rsidRDefault="005C6BDB">
      <w:pPr>
        <w:rPr>
          <w:b/>
          <w:bCs/>
          <w:sz w:val="28"/>
          <w:szCs w:val="28"/>
        </w:rPr>
      </w:pPr>
      <w:bookmarkStart w:id="0" w:name="_Hlk510307445"/>
      <w:bookmarkEnd w:id="0"/>
    </w:p>
    <w:p w14:paraId="7B596826" w14:textId="18360D9D" w:rsidR="00991B5F" w:rsidRPr="005C6BDB" w:rsidRDefault="00D476DE" w:rsidP="005C6BDB">
      <w:pPr>
        <w:jc w:val="center"/>
        <w:rPr>
          <w:b/>
          <w:bCs/>
          <w:sz w:val="48"/>
          <w:szCs w:val="48"/>
        </w:rPr>
      </w:pPr>
      <w:r w:rsidRPr="005C6BDB">
        <w:rPr>
          <w:b/>
          <w:bCs/>
          <w:sz w:val="48"/>
          <w:szCs w:val="48"/>
        </w:rPr>
        <w:t xml:space="preserve">Kingswood Secondary Academy Careers Strategy </w:t>
      </w:r>
      <w:r w:rsidR="000C5451">
        <w:rPr>
          <w:b/>
          <w:bCs/>
          <w:sz w:val="48"/>
          <w:szCs w:val="48"/>
        </w:rPr>
        <w:t>May 2026</w:t>
      </w:r>
    </w:p>
    <w:p w14:paraId="3FB5CCA4" w14:textId="2BA3F18B" w:rsidR="00D476DE" w:rsidRPr="005C6BDB" w:rsidRDefault="00D476DE">
      <w:pPr>
        <w:rPr>
          <w:b/>
          <w:bCs/>
          <w:sz w:val="32"/>
          <w:szCs w:val="32"/>
        </w:rPr>
      </w:pPr>
      <w:r w:rsidRPr="005C6BDB">
        <w:rPr>
          <w:b/>
          <w:bCs/>
          <w:sz w:val="32"/>
          <w:szCs w:val="32"/>
        </w:rPr>
        <w:t>Our Vision</w:t>
      </w:r>
    </w:p>
    <w:p w14:paraId="13F5431D" w14:textId="3A80F978" w:rsidR="00D476DE" w:rsidRPr="009A1067" w:rsidRDefault="00D476DE">
      <w:pPr>
        <w:rPr>
          <w:sz w:val="24"/>
          <w:szCs w:val="24"/>
        </w:rPr>
      </w:pPr>
      <w:r w:rsidRPr="009A1067">
        <w:rPr>
          <w:sz w:val="24"/>
          <w:szCs w:val="24"/>
        </w:rPr>
        <w:t>For students to have knowledge of a range of careers, education and training opportunities including apprenticeships across all curriculum areas that will help them to make informed decisions at each transition stage (end of Key Stages 3, 4 and 5) supporting them to successfully achieve their personal career goals.</w:t>
      </w:r>
    </w:p>
    <w:p w14:paraId="27234F9D" w14:textId="27A8B6F1" w:rsidR="00D705E0" w:rsidRPr="00D705E0" w:rsidRDefault="00D705E0">
      <w:pPr>
        <w:rPr>
          <w:color w:val="000000"/>
          <w:sz w:val="24"/>
          <w:szCs w:val="24"/>
        </w:rPr>
      </w:pPr>
      <w:r w:rsidRPr="00D705E0">
        <w:rPr>
          <w:color w:val="000000"/>
          <w:sz w:val="24"/>
          <w:szCs w:val="24"/>
        </w:rPr>
        <w:t xml:space="preserve">To further raise the aspirations of our students, we intentionally expose our students to, and engage them in, a range of Aspiration and Career opportunities throughout our planned curriculum. Why: The biggest single challenge KSA faces is the lack of aspiration amongst many of the students and families we are privileged to serve. We recognise that “You can’t be what you can’t see”. In 2019 Corby Kingswood ranks as the 2nd most deprived LSOA in Northamptonshire by Income / Education / Employment / Health / Crime and Housing. Nationally we rank in the 2% most deprived LSOAs in England in 2019. </w:t>
      </w:r>
      <w:hyperlink r:id="rId9" w:history="1">
        <w:r w:rsidRPr="00D705E0">
          <w:rPr>
            <w:rStyle w:val="Hyperlink"/>
            <w:sz w:val="24"/>
            <w:szCs w:val="24"/>
          </w:rPr>
          <w:t>https://www.northamptonshire.gov.uk/councilservices/health/health-and-wellbeing-board/northamptonshire-jsna/Documents/IMD%20Profile%20NORTHAMPTONSHIRE%20-%20Oct%202019.pdf</w:t>
        </w:r>
      </w:hyperlink>
    </w:p>
    <w:p w14:paraId="591C5C5D" w14:textId="5210BBDA" w:rsidR="003E3011" w:rsidRPr="00D705E0" w:rsidRDefault="00D705E0">
      <w:pPr>
        <w:rPr>
          <w:b/>
          <w:bCs/>
          <w:sz w:val="28"/>
          <w:szCs w:val="28"/>
        </w:rPr>
      </w:pPr>
      <w:r w:rsidRPr="00D705E0">
        <w:rPr>
          <w:color w:val="000000"/>
          <w:sz w:val="24"/>
          <w:szCs w:val="24"/>
        </w:rPr>
        <w:t>By having this as our first Principle of Design we are determined to encourage and support greater ambition in our students’ future employment, training and education choices.</w:t>
      </w:r>
    </w:p>
    <w:p w14:paraId="50066C38" w14:textId="07440FBC" w:rsidR="00D476DE" w:rsidRPr="005C6BDB" w:rsidRDefault="00D476DE">
      <w:pPr>
        <w:rPr>
          <w:sz w:val="32"/>
          <w:szCs w:val="32"/>
        </w:rPr>
      </w:pPr>
      <w:r w:rsidRPr="005C6BDB">
        <w:rPr>
          <w:b/>
          <w:bCs/>
          <w:sz w:val="32"/>
          <w:szCs w:val="32"/>
        </w:rPr>
        <w:t>Aims</w:t>
      </w:r>
    </w:p>
    <w:p w14:paraId="33AA74C7" w14:textId="2467AE50" w:rsidR="00D476DE" w:rsidRPr="009A1067" w:rsidRDefault="00D476DE">
      <w:pPr>
        <w:rPr>
          <w:sz w:val="24"/>
          <w:szCs w:val="24"/>
        </w:rPr>
      </w:pPr>
      <w:r w:rsidRPr="009A1067">
        <w:rPr>
          <w:sz w:val="24"/>
          <w:szCs w:val="24"/>
        </w:rPr>
        <w:t>1. To provide students with the relevant careers advice and guidance so they can make the most appropriate choices for their future</w:t>
      </w:r>
    </w:p>
    <w:p w14:paraId="3896F48D" w14:textId="195CDD77" w:rsidR="00D476DE" w:rsidRPr="009A1067" w:rsidRDefault="00D476DE">
      <w:pPr>
        <w:rPr>
          <w:sz w:val="24"/>
          <w:szCs w:val="24"/>
        </w:rPr>
      </w:pPr>
      <w:r w:rsidRPr="009A1067">
        <w:rPr>
          <w:sz w:val="24"/>
          <w:szCs w:val="24"/>
        </w:rPr>
        <w:t>2. To give and help our students develop the core competencies (skills) they need to work in any role in any job sector they choose</w:t>
      </w:r>
    </w:p>
    <w:p w14:paraId="5F742A52" w14:textId="402C788E" w:rsidR="00D476DE" w:rsidRPr="009A1067" w:rsidRDefault="00D476DE">
      <w:pPr>
        <w:rPr>
          <w:sz w:val="24"/>
          <w:szCs w:val="24"/>
        </w:rPr>
      </w:pPr>
      <w:r w:rsidRPr="009A1067">
        <w:rPr>
          <w:sz w:val="24"/>
          <w:szCs w:val="24"/>
        </w:rPr>
        <w:t xml:space="preserve">3. </w:t>
      </w:r>
      <w:r w:rsidR="004849F7" w:rsidRPr="009A1067">
        <w:rPr>
          <w:sz w:val="24"/>
          <w:szCs w:val="24"/>
        </w:rPr>
        <w:t>To provide students with relevant, up-to-date local labour market information (through an online learning platform)</w:t>
      </w:r>
    </w:p>
    <w:p w14:paraId="42B726F7" w14:textId="6FD2B989" w:rsidR="004849F7" w:rsidRPr="009A1067" w:rsidRDefault="004849F7">
      <w:pPr>
        <w:rPr>
          <w:sz w:val="24"/>
          <w:szCs w:val="24"/>
        </w:rPr>
      </w:pPr>
      <w:r w:rsidRPr="009A1067">
        <w:rPr>
          <w:sz w:val="24"/>
          <w:szCs w:val="24"/>
        </w:rPr>
        <w:t>4. To develop and strengthen links between the Academy and primary academies within the town; between the Academy and education providers (including Further Education colleges) and between the Academy and local employers.</w:t>
      </w:r>
    </w:p>
    <w:p w14:paraId="0DD68FB6" w14:textId="77777777" w:rsidR="00D9553D" w:rsidRDefault="00D9553D">
      <w:pPr>
        <w:rPr>
          <w:b/>
          <w:bCs/>
          <w:sz w:val="24"/>
          <w:szCs w:val="24"/>
        </w:rPr>
      </w:pPr>
    </w:p>
    <w:p w14:paraId="0C367B8C" w14:textId="77777777" w:rsidR="00D705E0" w:rsidRDefault="00D705E0">
      <w:pPr>
        <w:rPr>
          <w:b/>
          <w:bCs/>
          <w:sz w:val="32"/>
          <w:szCs w:val="32"/>
        </w:rPr>
      </w:pPr>
    </w:p>
    <w:p w14:paraId="0A078632" w14:textId="77777777" w:rsidR="00D705E0" w:rsidRDefault="00D705E0">
      <w:pPr>
        <w:rPr>
          <w:b/>
          <w:bCs/>
          <w:sz w:val="32"/>
          <w:szCs w:val="32"/>
        </w:rPr>
      </w:pPr>
    </w:p>
    <w:p w14:paraId="2749DBD1" w14:textId="212E588B" w:rsidR="004849F7" w:rsidRPr="005C6BDB" w:rsidRDefault="004849F7">
      <w:pPr>
        <w:rPr>
          <w:b/>
          <w:bCs/>
          <w:sz w:val="32"/>
          <w:szCs w:val="32"/>
        </w:rPr>
      </w:pPr>
      <w:r w:rsidRPr="005C6BDB">
        <w:rPr>
          <w:b/>
          <w:bCs/>
          <w:sz w:val="32"/>
          <w:szCs w:val="32"/>
        </w:rPr>
        <w:lastRenderedPageBreak/>
        <w:t>Priorities</w:t>
      </w:r>
    </w:p>
    <w:p w14:paraId="44A76D9C" w14:textId="5CDA4051" w:rsidR="00D476DE" w:rsidRPr="009A1067" w:rsidRDefault="009A1067">
      <w:pPr>
        <w:rPr>
          <w:sz w:val="24"/>
          <w:szCs w:val="24"/>
        </w:rPr>
      </w:pPr>
      <w:r w:rsidRPr="009A1067">
        <w:rPr>
          <w:sz w:val="24"/>
          <w:szCs w:val="24"/>
        </w:rPr>
        <w:t xml:space="preserve">1. Provide meaningful careers encounters with local employers and education and training providers </w:t>
      </w:r>
    </w:p>
    <w:p w14:paraId="3BE242A9" w14:textId="5812F43E" w:rsidR="009A1067" w:rsidRPr="009A1067" w:rsidRDefault="009A1067">
      <w:pPr>
        <w:rPr>
          <w:sz w:val="24"/>
          <w:szCs w:val="24"/>
        </w:rPr>
      </w:pPr>
      <w:r w:rsidRPr="009A1067">
        <w:rPr>
          <w:sz w:val="24"/>
          <w:szCs w:val="24"/>
        </w:rPr>
        <w:t>2. Provide appropriate personal careers advice and guidance to students in Years 11 and 13</w:t>
      </w:r>
    </w:p>
    <w:p w14:paraId="6A30C91C" w14:textId="77D5A73B" w:rsidR="009A1067" w:rsidRPr="009A1067" w:rsidRDefault="009A1067">
      <w:pPr>
        <w:rPr>
          <w:sz w:val="24"/>
          <w:szCs w:val="24"/>
        </w:rPr>
      </w:pPr>
      <w:r w:rsidRPr="009A1067">
        <w:rPr>
          <w:sz w:val="24"/>
          <w:szCs w:val="24"/>
        </w:rPr>
        <w:t>3. Develop cross-curricular careers opportunities</w:t>
      </w:r>
    </w:p>
    <w:p w14:paraId="47FFAAC9" w14:textId="4AF47E55" w:rsidR="009A1067" w:rsidRPr="009A1067" w:rsidRDefault="009A1067">
      <w:pPr>
        <w:rPr>
          <w:sz w:val="24"/>
          <w:szCs w:val="24"/>
        </w:rPr>
      </w:pPr>
      <w:r w:rsidRPr="009A1067">
        <w:rPr>
          <w:sz w:val="24"/>
          <w:szCs w:val="24"/>
        </w:rPr>
        <w:t>4. Develop and use an online learning platform for careers to enable students to independently plan and track their career-related learning</w:t>
      </w:r>
    </w:p>
    <w:p w14:paraId="611DB92F" w14:textId="61ED3B93" w:rsidR="009A1067" w:rsidRDefault="009A1067" w:rsidP="009A1067">
      <w:pPr>
        <w:rPr>
          <w:sz w:val="24"/>
          <w:szCs w:val="24"/>
        </w:rPr>
      </w:pPr>
      <w:r w:rsidRPr="009A1067">
        <w:rPr>
          <w:sz w:val="24"/>
          <w:szCs w:val="24"/>
        </w:rPr>
        <w:t>5. To embed core competencies across the curriculum and raise awareness of these skills within the Academy</w:t>
      </w:r>
    </w:p>
    <w:p w14:paraId="65137255" w14:textId="7E1A2D92" w:rsidR="003E3011" w:rsidRPr="009A1067" w:rsidRDefault="003E3011" w:rsidP="009A1067">
      <w:pPr>
        <w:rPr>
          <w:sz w:val="24"/>
          <w:szCs w:val="24"/>
        </w:rPr>
      </w:pPr>
      <w:r>
        <w:rPr>
          <w:sz w:val="24"/>
          <w:szCs w:val="24"/>
        </w:rPr>
        <w:t xml:space="preserve">6. To develop </w:t>
      </w:r>
      <w:r w:rsidR="00D705E0">
        <w:rPr>
          <w:sz w:val="24"/>
          <w:szCs w:val="24"/>
        </w:rPr>
        <w:t>Aspiration and Careers material to be delivered within the PSHE framework (form time)</w:t>
      </w:r>
    </w:p>
    <w:p w14:paraId="33C4EB36" w14:textId="4B2B0C68" w:rsidR="009A1067" w:rsidRPr="005C6BDB" w:rsidRDefault="009A1067">
      <w:pPr>
        <w:rPr>
          <w:sz w:val="32"/>
          <w:szCs w:val="32"/>
        </w:rPr>
      </w:pPr>
      <w:r w:rsidRPr="005C6BDB">
        <w:rPr>
          <w:b/>
          <w:bCs/>
          <w:sz w:val="32"/>
          <w:szCs w:val="32"/>
        </w:rPr>
        <w:t>Meeting our priorities</w:t>
      </w:r>
    </w:p>
    <w:p w14:paraId="3E9E71C5" w14:textId="346204F3" w:rsidR="009A1067" w:rsidRPr="009A1067" w:rsidRDefault="000C5F28">
      <w:pPr>
        <w:rPr>
          <w:b/>
          <w:bCs/>
          <w:sz w:val="24"/>
          <w:szCs w:val="24"/>
        </w:rPr>
      </w:pPr>
      <w:r>
        <w:rPr>
          <w:sz w:val="24"/>
          <w:szCs w:val="24"/>
        </w:rPr>
        <w:t>a</w:t>
      </w:r>
      <w:r w:rsidR="009A1067" w:rsidRPr="009A1067">
        <w:rPr>
          <w:sz w:val="24"/>
          <w:szCs w:val="24"/>
        </w:rPr>
        <w:t>) Careers fair for Years 7-1</w:t>
      </w:r>
      <w:r w:rsidR="005C6BDB">
        <w:rPr>
          <w:sz w:val="24"/>
          <w:szCs w:val="24"/>
        </w:rPr>
        <w:t>1</w:t>
      </w:r>
      <w:r w:rsidR="009A1067" w:rsidRPr="009A1067">
        <w:rPr>
          <w:sz w:val="24"/>
          <w:szCs w:val="24"/>
        </w:rPr>
        <w:t xml:space="preserve">, sixth form and local primary academies </w:t>
      </w:r>
      <w:r w:rsidR="009A1067" w:rsidRPr="009A1067">
        <w:rPr>
          <w:b/>
          <w:bCs/>
          <w:sz w:val="24"/>
          <w:szCs w:val="24"/>
        </w:rPr>
        <w:t>(Priority 1)</w:t>
      </w:r>
    </w:p>
    <w:p w14:paraId="1298DB02" w14:textId="0C2C0EAC" w:rsidR="009A1067" w:rsidRPr="009A1067" w:rsidRDefault="000C5F28">
      <w:pPr>
        <w:rPr>
          <w:sz w:val="24"/>
          <w:szCs w:val="24"/>
        </w:rPr>
      </w:pPr>
      <w:r>
        <w:rPr>
          <w:sz w:val="24"/>
          <w:szCs w:val="24"/>
        </w:rPr>
        <w:t>b</w:t>
      </w:r>
      <w:r w:rsidR="009A1067" w:rsidRPr="009A1067">
        <w:rPr>
          <w:sz w:val="24"/>
          <w:szCs w:val="24"/>
        </w:rPr>
        <w:t xml:space="preserve">) Continue working with Prospects to provide personal careers guidance </w:t>
      </w:r>
      <w:r>
        <w:rPr>
          <w:sz w:val="24"/>
          <w:szCs w:val="24"/>
        </w:rPr>
        <w:t xml:space="preserve">to students in Years 11 and 13 (Year 9 and 10 as appropriate and according to need) </w:t>
      </w:r>
      <w:r w:rsidR="009A1067" w:rsidRPr="009A1067">
        <w:rPr>
          <w:sz w:val="24"/>
          <w:szCs w:val="24"/>
        </w:rPr>
        <w:t>(</w:t>
      </w:r>
      <w:r w:rsidR="009A1067" w:rsidRPr="009A1067">
        <w:rPr>
          <w:b/>
          <w:bCs/>
          <w:sz w:val="24"/>
          <w:szCs w:val="24"/>
        </w:rPr>
        <w:t>Priority 2)</w:t>
      </w:r>
    </w:p>
    <w:p w14:paraId="2BF5EFBB" w14:textId="3E901D11" w:rsidR="00D476DE" w:rsidRPr="009A1067" w:rsidRDefault="000C5F28">
      <w:pPr>
        <w:rPr>
          <w:b/>
          <w:bCs/>
          <w:sz w:val="24"/>
          <w:szCs w:val="24"/>
        </w:rPr>
      </w:pPr>
      <w:r>
        <w:rPr>
          <w:sz w:val="24"/>
          <w:szCs w:val="24"/>
        </w:rPr>
        <w:t>c</w:t>
      </w:r>
      <w:r w:rsidR="009A1067" w:rsidRPr="009A1067">
        <w:rPr>
          <w:sz w:val="24"/>
          <w:szCs w:val="24"/>
        </w:rPr>
        <w:t xml:space="preserve">) Work with Curriculum Leads to develop </w:t>
      </w:r>
      <w:r w:rsidR="005C6BDB">
        <w:rPr>
          <w:sz w:val="24"/>
          <w:szCs w:val="24"/>
        </w:rPr>
        <w:t xml:space="preserve">and further embed </w:t>
      </w:r>
      <w:r w:rsidR="009A1067" w:rsidRPr="009A1067">
        <w:rPr>
          <w:sz w:val="24"/>
          <w:szCs w:val="24"/>
        </w:rPr>
        <w:t xml:space="preserve">potential careers in different sectors </w:t>
      </w:r>
      <w:r w:rsidR="009A1067" w:rsidRPr="009A1067">
        <w:rPr>
          <w:b/>
          <w:bCs/>
          <w:sz w:val="24"/>
          <w:szCs w:val="24"/>
        </w:rPr>
        <w:t>(Priority 3)</w:t>
      </w:r>
    </w:p>
    <w:p w14:paraId="0F73C4AC" w14:textId="5BB5C64E" w:rsidR="009A1067" w:rsidRDefault="000C5F28">
      <w:pPr>
        <w:rPr>
          <w:b/>
          <w:bCs/>
          <w:sz w:val="24"/>
          <w:szCs w:val="24"/>
        </w:rPr>
      </w:pPr>
      <w:r>
        <w:rPr>
          <w:sz w:val="24"/>
          <w:szCs w:val="24"/>
        </w:rPr>
        <w:t>d</w:t>
      </w:r>
      <w:r w:rsidR="009A1067" w:rsidRPr="009A1067">
        <w:rPr>
          <w:sz w:val="24"/>
          <w:szCs w:val="24"/>
        </w:rPr>
        <w:t xml:space="preserve">) </w:t>
      </w:r>
      <w:r>
        <w:rPr>
          <w:sz w:val="24"/>
          <w:szCs w:val="24"/>
        </w:rPr>
        <w:t xml:space="preserve">Use UNIFROG </w:t>
      </w:r>
      <w:r w:rsidR="009A1067" w:rsidRPr="009A1067">
        <w:rPr>
          <w:sz w:val="24"/>
          <w:szCs w:val="24"/>
        </w:rPr>
        <w:t xml:space="preserve">online learning programme for careers and create opportunities for students to use this within form time and outside of school </w:t>
      </w:r>
      <w:r w:rsidR="009A1067" w:rsidRPr="009A1067">
        <w:rPr>
          <w:b/>
          <w:bCs/>
          <w:sz w:val="24"/>
          <w:szCs w:val="24"/>
        </w:rPr>
        <w:t>(Priority 4)</w:t>
      </w:r>
    </w:p>
    <w:p w14:paraId="16A26DF7" w14:textId="3906F73A" w:rsidR="000C5F28" w:rsidRPr="000C5F28" w:rsidRDefault="000C5F28">
      <w:pPr>
        <w:rPr>
          <w:b/>
          <w:bCs/>
          <w:sz w:val="24"/>
          <w:szCs w:val="24"/>
        </w:rPr>
      </w:pPr>
      <w:r>
        <w:rPr>
          <w:sz w:val="24"/>
          <w:szCs w:val="24"/>
        </w:rPr>
        <w:t xml:space="preserve">e) Continue to work with curriculum areas to embed core competencies throughout the academy </w:t>
      </w:r>
      <w:r>
        <w:rPr>
          <w:b/>
          <w:bCs/>
          <w:sz w:val="24"/>
          <w:szCs w:val="24"/>
        </w:rPr>
        <w:t>(Priority 5)</w:t>
      </w:r>
    </w:p>
    <w:p w14:paraId="24CE48D3" w14:textId="59576D03" w:rsidR="000C5F28" w:rsidRPr="000C5F28" w:rsidRDefault="000C5F28">
      <w:pPr>
        <w:rPr>
          <w:b/>
          <w:bCs/>
          <w:sz w:val="24"/>
          <w:szCs w:val="24"/>
        </w:rPr>
      </w:pPr>
      <w:r>
        <w:rPr>
          <w:sz w:val="24"/>
          <w:szCs w:val="24"/>
        </w:rPr>
        <w:t xml:space="preserve">f) Develop materials for use across Key Stages 3 and 4 to be delivered in PSHE time </w:t>
      </w:r>
      <w:r>
        <w:rPr>
          <w:b/>
          <w:bCs/>
          <w:sz w:val="24"/>
          <w:szCs w:val="24"/>
        </w:rPr>
        <w:t>(Priority 6)</w:t>
      </w:r>
    </w:p>
    <w:p w14:paraId="6FA0B37F" w14:textId="678594A5" w:rsidR="00D476DE" w:rsidRPr="005C6BDB" w:rsidRDefault="00D9553D">
      <w:pPr>
        <w:rPr>
          <w:sz w:val="32"/>
          <w:szCs w:val="32"/>
        </w:rPr>
      </w:pPr>
      <w:r w:rsidRPr="005C6BDB">
        <w:rPr>
          <w:b/>
          <w:bCs/>
          <w:sz w:val="32"/>
          <w:szCs w:val="32"/>
        </w:rPr>
        <w:t>Measuring impact</w:t>
      </w:r>
    </w:p>
    <w:p w14:paraId="536BF9CF" w14:textId="79CE5048" w:rsidR="00D9553D" w:rsidRPr="005C6BDB" w:rsidRDefault="005C6BDB" w:rsidP="005C6BDB">
      <w:pPr>
        <w:rPr>
          <w:sz w:val="24"/>
          <w:szCs w:val="24"/>
        </w:rPr>
      </w:pPr>
      <w:r w:rsidRPr="005C6BDB">
        <w:rPr>
          <w:sz w:val="24"/>
          <w:szCs w:val="24"/>
        </w:rPr>
        <w:t>(i</w:t>
      </w:r>
      <w:r>
        <w:rPr>
          <w:sz w:val="24"/>
          <w:szCs w:val="24"/>
        </w:rPr>
        <w:t xml:space="preserve">) </w:t>
      </w:r>
      <w:r w:rsidR="00D9553D" w:rsidRPr="005C6BDB">
        <w:rPr>
          <w:sz w:val="24"/>
          <w:szCs w:val="24"/>
        </w:rPr>
        <w:t xml:space="preserve">Data from </w:t>
      </w:r>
      <w:r w:rsidR="000C5F28">
        <w:rPr>
          <w:sz w:val="24"/>
          <w:szCs w:val="24"/>
        </w:rPr>
        <w:t>UNIFROG</w:t>
      </w:r>
      <w:r w:rsidR="00D9553D" w:rsidRPr="005C6BDB">
        <w:rPr>
          <w:sz w:val="24"/>
          <w:szCs w:val="24"/>
        </w:rPr>
        <w:t xml:space="preserve"> (online careers programme) on student access and use of the platform</w:t>
      </w:r>
    </w:p>
    <w:p w14:paraId="3D310CC0" w14:textId="60213B0E" w:rsidR="005C6BDB" w:rsidRPr="005C6BDB" w:rsidRDefault="005C6BDB" w:rsidP="005C6BDB">
      <w:r>
        <w:t>(ii) Student engagement with ID and Aspiration and Careers events / activities</w:t>
      </w:r>
    </w:p>
    <w:p w14:paraId="21776338" w14:textId="7451E7C1" w:rsidR="00D9553D" w:rsidRDefault="00D9553D">
      <w:pPr>
        <w:rPr>
          <w:sz w:val="24"/>
          <w:szCs w:val="24"/>
        </w:rPr>
      </w:pPr>
      <w:r>
        <w:rPr>
          <w:sz w:val="24"/>
          <w:szCs w:val="24"/>
        </w:rPr>
        <w:t>(ii</w:t>
      </w:r>
      <w:r w:rsidR="005C6BDB">
        <w:rPr>
          <w:sz w:val="24"/>
          <w:szCs w:val="24"/>
        </w:rPr>
        <w:t>i</w:t>
      </w:r>
      <w:r>
        <w:rPr>
          <w:sz w:val="24"/>
          <w:szCs w:val="24"/>
        </w:rPr>
        <w:t>) NEET figures</w:t>
      </w:r>
    </w:p>
    <w:p w14:paraId="060B22C0" w14:textId="3AED2FAC" w:rsidR="00D9553D" w:rsidRDefault="00D9553D">
      <w:pPr>
        <w:rPr>
          <w:sz w:val="24"/>
          <w:szCs w:val="24"/>
        </w:rPr>
      </w:pPr>
      <w:r>
        <w:rPr>
          <w:sz w:val="24"/>
          <w:szCs w:val="24"/>
        </w:rPr>
        <w:t>(i</w:t>
      </w:r>
      <w:r w:rsidR="005C6BDB">
        <w:rPr>
          <w:sz w:val="24"/>
          <w:szCs w:val="24"/>
        </w:rPr>
        <w:t>v</w:t>
      </w:r>
      <w:r>
        <w:rPr>
          <w:sz w:val="24"/>
          <w:szCs w:val="24"/>
        </w:rPr>
        <w:t>) Compass+ reference to Gatsby Benchmarks</w:t>
      </w:r>
      <w:r w:rsidR="000C5F28">
        <w:rPr>
          <w:sz w:val="24"/>
          <w:szCs w:val="24"/>
        </w:rPr>
        <w:t xml:space="preserve"> – Future Skills Questionnaire responses</w:t>
      </w:r>
    </w:p>
    <w:p w14:paraId="4808E908" w14:textId="4D291153" w:rsidR="00D9553D" w:rsidRPr="00D9553D" w:rsidRDefault="00D9553D">
      <w:pPr>
        <w:rPr>
          <w:sz w:val="24"/>
          <w:szCs w:val="24"/>
        </w:rPr>
      </w:pPr>
      <w:r>
        <w:rPr>
          <w:sz w:val="24"/>
          <w:szCs w:val="24"/>
        </w:rPr>
        <w:t>(v) Audit using the CDI framework</w:t>
      </w:r>
      <w:r w:rsidR="000C5F28">
        <w:rPr>
          <w:sz w:val="24"/>
          <w:szCs w:val="24"/>
        </w:rPr>
        <w:t xml:space="preserve"> – participation in the CEC Pilot Study and ILR process</w:t>
      </w:r>
    </w:p>
    <w:p w14:paraId="022B40CA" w14:textId="45FC6131" w:rsidR="00D9553D" w:rsidRPr="005C6BDB" w:rsidRDefault="00D9553D">
      <w:pPr>
        <w:rPr>
          <w:sz w:val="32"/>
          <w:szCs w:val="32"/>
        </w:rPr>
      </w:pPr>
      <w:r w:rsidRPr="005C6BDB">
        <w:rPr>
          <w:b/>
          <w:bCs/>
          <w:sz w:val="32"/>
          <w:szCs w:val="32"/>
        </w:rPr>
        <w:t>Who is responsible for the strategy</w:t>
      </w:r>
    </w:p>
    <w:p w14:paraId="684495B3" w14:textId="2A8FFA2D" w:rsidR="00D9553D" w:rsidRDefault="00D9553D">
      <w:pPr>
        <w:rPr>
          <w:sz w:val="24"/>
          <w:szCs w:val="24"/>
        </w:rPr>
      </w:pPr>
      <w:r>
        <w:rPr>
          <w:sz w:val="24"/>
          <w:szCs w:val="24"/>
        </w:rPr>
        <w:t>Aspiration and Careers Lead: Beth Hardy</w:t>
      </w:r>
      <w:r w:rsidR="002940BD">
        <w:rPr>
          <w:sz w:val="24"/>
          <w:szCs w:val="24"/>
        </w:rPr>
        <w:t>, SLT link: Jon Lawson</w:t>
      </w:r>
    </w:p>
    <w:p w14:paraId="5DE93732" w14:textId="59E8A231" w:rsidR="00D9553D" w:rsidRDefault="002940BD">
      <w:pPr>
        <w:rPr>
          <w:sz w:val="24"/>
          <w:szCs w:val="24"/>
        </w:rPr>
      </w:pPr>
      <w:r>
        <w:rPr>
          <w:sz w:val="24"/>
          <w:szCs w:val="24"/>
        </w:rPr>
        <w:t>S</w:t>
      </w:r>
      <w:r w:rsidR="00D9553D">
        <w:rPr>
          <w:sz w:val="24"/>
          <w:szCs w:val="24"/>
        </w:rPr>
        <w:t>taff within the Academy</w:t>
      </w:r>
      <w:r w:rsidR="005C6BDB">
        <w:rPr>
          <w:sz w:val="24"/>
          <w:szCs w:val="24"/>
        </w:rPr>
        <w:t xml:space="preserve"> are responsible for the delivery of Aspiration and Careers information across the curriculum</w:t>
      </w:r>
      <w:r>
        <w:rPr>
          <w:sz w:val="24"/>
          <w:szCs w:val="24"/>
        </w:rPr>
        <w:t xml:space="preserve"> and within PSHE</w:t>
      </w:r>
    </w:p>
    <w:p w14:paraId="56D30159" w14:textId="4EB6CB9C" w:rsidR="00D476DE" w:rsidRDefault="005C6BDB">
      <w:pPr>
        <w:rPr>
          <w:sz w:val="24"/>
          <w:szCs w:val="24"/>
        </w:rPr>
      </w:pPr>
      <w:r>
        <w:rPr>
          <w:sz w:val="24"/>
          <w:szCs w:val="24"/>
        </w:rPr>
        <w:t>Careers Advisor: Prospects – Ian Doherty</w:t>
      </w:r>
    </w:p>
    <w:p w14:paraId="38C4E100" w14:textId="1096F6CA" w:rsidR="00350CC8" w:rsidRDefault="00350CC8">
      <w:pPr>
        <w:rPr>
          <w:sz w:val="24"/>
          <w:szCs w:val="24"/>
        </w:rPr>
      </w:pPr>
      <w:r w:rsidRPr="00350CC8">
        <w:rPr>
          <w:b/>
          <w:bCs/>
          <w:sz w:val="24"/>
          <w:szCs w:val="24"/>
        </w:rPr>
        <w:t>Updated</w:t>
      </w:r>
      <w:r>
        <w:rPr>
          <w:sz w:val="24"/>
          <w:szCs w:val="24"/>
        </w:rPr>
        <w:t xml:space="preserve">: </w:t>
      </w:r>
      <w:r w:rsidR="000C5451">
        <w:rPr>
          <w:sz w:val="24"/>
          <w:szCs w:val="24"/>
        </w:rPr>
        <w:t>May 2026</w:t>
      </w:r>
    </w:p>
    <w:p w14:paraId="393F705F" w14:textId="3898E7A3" w:rsidR="00350CC8" w:rsidRDefault="00350CC8">
      <w:r w:rsidRPr="00350CC8">
        <w:rPr>
          <w:b/>
          <w:bCs/>
          <w:sz w:val="24"/>
          <w:szCs w:val="24"/>
        </w:rPr>
        <w:t>Next review</w:t>
      </w:r>
      <w:r>
        <w:rPr>
          <w:sz w:val="24"/>
          <w:szCs w:val="24"/>
        </w:rPr>
        <w:t xml:space="preserve">: </w:t>
      </w:r>
      <w:r w:rsidR="000C5451">
        <w:rPr>
          <w:sz w:val="24"/>
          <w:szCs w:val="24"/>
        </w:rPr>
        <w:t>September 2027</w:t>
      </w:r>
    </w:p>
    <w:sectPr w:rsidR="00350CC8" w:rsidSect="00D476DE">
      <w:headerReference w:type="default" r:id="rId1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06904" w14:textId="77777777" w:rsidR="005A168F" w:rsidRDefault="005A168F" w:rsidP="004849F7">
      <w:pPr>
        <w:spacing w:after="0" w:line="240" w:lineRule="auto"/>
      </w:pPr>
      <w:r>
        <w:separator/>
      </w:r>
    </w:p>
  </w:endnote>
  <w:endnote w:type="continuationSeparator" w:id="0">
    <w:p w14:paraId="4DFA3692" w14:textId="77777777" w:rsidR="005A168F" w:rsidRDefault="005A168F" w:rsidP="00484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5E949" w14:textId="13540D5C" w:rsidR="004849F7" w:rsidRDefault="004849F7">
    <w:pPr>
      <w:pStyle w:val="Footer"/>
    </w:pPr>
    <w:r>
      <w:rPr>
        <w:noProof/>
      </w:rPr>
      <mc:AlternateContent>
        <mc:Choice Requires="wps">
          <w:drawing>
            <wp:anchor distT="0" distB="0" distL="114300" distR="114300" simplePos="0" relativeHeight="251660288" behindDoc="0" locked="0" layoutInCell="0" allowOverlap="1" wp14:anchorId="1A914316" wp14:editId="59CA8C4E">
              <wp:simplePos x="0" y="0"/>
              <wp:positionH relativeFrom="page">
                <wp:posOffset>0</wp:posOffset>
              </wp:positionH>
              <wp:positionV relativeFrom="page">
                <wp:posOffset>10227945</wp:posOffset>
              </wp:positionV>
              <wp:extent cx="7560310" cy="273050"/>
              <wp:effectExtent l="0" t="0" r="0" b="12700"/>
              <wp:wrapNone/>
              <wp:docPr id="2" name="MSIPCMacd443c08e3df9fb58b823e9" descr="{&quot;HashCode&quot;:-45436510,&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6281CC7" w14:textId="7638E966" w:rsidR="004849F7" w:rsidRPr="004849F7" w:rsidRDefault="004849F7" w:rsidP="004849F7">
                          <w:pPr>
                            <w:spacing w:after="0"/>
                            <w:rPr>
                              <w:rFonts w:ascii="Calibri" w:hAnsi="Calibri" w:cs="Calibri"/>
                              <w:color w:val="000000"/>
                              <w:sz w:val="20"/>
                            </w:rPr>
                          </w:pPr>
                          <w:r w:rsidRPr="004849F7">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A914316" id="_x0000_t202" coordsize="21600,21600" o:spt="202" path="m,l,21600r21600,l21600,xe">
              <v:stroke joinstyle="miter"/>
              <v:path gradientshapeok="t" o:connecttype="rect"/>
            </v:shapetype>
            <v:shape id="MSIPCMacd443c08e3df9fb58b823e9" o:spid="_x0000_s1027" type="#_x0000_t202" alt="{&quot;HashCode&quot;:-45436510,&quot;Height&quot;:841.0,&quot;Width&quot;:595.0,&quot;Placement&quot;:&quot;Footer&quot;,&quot;Index&quot;:&quot;Primary&quot;,&quot;Section&quot;:1,&quot;Top&quot;:0.0,&quot;Left&quot;:0.0}" style="position:absolute;margin-left:0;margin-top:805.3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qnGQIAACwEAAAOAAAAZHJzL2Uyb0RvYy54bWysU8lu2zAQvRfoPxC815LXpILlwE3gooCR&#10;BHCKnGmKtASQHJakLblf3yHlJU17KnqhhjOjWd57nN91WpGDcL4BU9LhIKdEGA5VY3Yl/f6y+nRL&#10;iQ/MVEyBESU9Ck/vFh8/zFtbiBHUoCrhCBYxvmhtSesQbJFlntdCMz8AKwwGJTjNAl7dLqsca7G6&#10;Vtkoz2dZC66yDrjwHr0PfZAuUn0pBQ9PUnoRiCopzhbS6dK5jWe2mLNi55itG34ag/3DFJo1Bpte&#10;Sj2wwMjeNX+U0g134EGGAQedgZQNF2kH3GaYv9tmUzMr0i4IjrcXmPz/K8sfDxv77EjovkCHBEZA&#10;WusLj864Tyedjl+clGAcITxeYBNdIBydN9NZPh5iiGNsdDPOpwnX7Pq3dT58FaBJNErqkJaEFjus&#10;fcCOmHpOic0MrBqlEjXKkLakszGW/C2CfyiDP15njVboth1pqjd7bKE64noOeua95asGZ1gzH56Z&#10;Q6pxbJRveMJDKsBecLIoqcH9/Js/5iMDGKWkRemU1P/YMycoUd8McjOaTvI8ii3d0HDJ+DycTPCy&#10;PXvNXt8DynKIL8TyZMbcoM6mdKBfUd7L2A5DzHBsWtLt2bwPvZLxeXCxXKYklJVlYW02lsfSEbQI&#10;7Uv3ypw94R+QuUc4q4sV72joc3u4l/sAskkcRYB7OE+4oyQTdafnEzX/9p6yro988QsAAP//AwBQ&#10;SwMEFAAGAAgAAAAhAHx2COHfAAAACwEAAA8AAABkcnMvZG93bnJldi54bWxMj8FOwzAQRO9I/IO1&#10;SNyoHRApDXGqqlKR4IBK6Ae48ZKk2OvIdtrw9zgnOO7MaPZNuZ6sYWf0oXckIVsIYEiN0z21Eg6f&#10;u7snYCEq0so4Qgk/GGBdXV+VqtDuQh94rmPLUgmFQknoYhwKzkPToVVh4Qak5H05b1VMp2+59uqS&#10;yq3h90Lk3Kqe0odODbjtsPmuRythg2MWXs3u9NIf6v3b6T16vV1JeXszbZ6BRZziXxhm/IQOVWI6&#10;upF0YEZCGhKTmmdiCWz2s5XIgR1n7fFhCbwq+f8N1S8AAAD//wMAUEsBAi0AFAAGAAgAAAAhALaD&#10;OJL+AAAA4QEAABMAAAAAAAAAAAAAAAAAAAAAAFtDb250ZW50X1R5cGVzXS54bWxQSwECLQAUAAYA&#10;CAAAACEAOP0h/9YAAACUAQAACwAAAAAAAAAAAAAAAAAvAQAAX3JlbHMvLnJlbHNQSwECLQAUAAYA&#10;CAAAACEAgv66pxkCAAAsBAAADgAAAAAAAAAAAAAAAAAuAgAAZHJzL2Uyb0RvYy54bWxQSwECLQAU&#10;AAYACAAAACEAfHYI4d8AAAALAQAADwAAAAAAAAAAAAAAAABzBAAAZHJzL2Rvd25yZXYueG1sUEsF&#10;BgAAAAAEAAQA8wAAAH8FAAAAAA==&#10;" o:allowincell="f" filled="f" stroked="f" strokeweight=".5pt">
              <v:textbox inset="20pt,0,,0">
                <w:txbxContent>
                  <w:p w14:paraId="46281CC7" w14:textId="7638E966" w:rsidR="004849F7" w:rsidRPr="004849F7" w:rsidRDefault="004849F7" w:rsidP="004849F7">
                    <w:pPr>
                      <w:spacing w:after="0"/>
                      <w:rPr>
                        <w:rFonts w:ascii="Calibri" w:hAnsi="Calibri" w:cs="Calibri"/>
                        <w:color w:val="000000"/>
                        <w:sz w:val="20"/>
                      </w:rPr>
                    </w:pPr>
                    <w:r w:rsidRPr="004849F7">
                      <w:rPr>
                        <w:rFonts w:ascii="Calibri" w:hAnsi="Calibri" w:cs="Calibri"/>
                        <w:color w:val="000000"/>
                        <w:sz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5CD8C" w14:textId="77777777" w:rsidR="005A168F" w:rsidRDefault="005A168F" w:rsidP="004849F7">
      <w:pPr>
        <w:spacing w:after="0" w:line="240" w:lineRule="auto"/>
      </w:pPr>
      <w:r>
        <w:separator/>
      </w:r>
    </w:p>
  </w:footnote>
  <w:footnote w:type="continuationSeparator" w:id="0">
    <w:p w14:paraId="00CF9024" w14:textId="77777777" w:rsidR="005A168F" w:rsidRDefault="005A168F" w:rsidP="004849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E903D" w14:textId="4C638B0E" w:rsidR="004849F7" w:rsidRDefault="004849F7">
    <w:pPr>
      <w:pStyle w:val="Header"/>
    </w:pPr>
    <w:r>
      <w:rPr>
        <w:noProof/>
      </w:rPr>
      <mc:AlternateContent>
        <mc:Choice Requires="wps">
          <w:drawing>
            <wp:anchor distT="0" distB="0" distL="114300" distR="114300" simplePos="0" relativeHeight="251659264" behindDoc="0" locked="0" layoutInCell="0" allowOverlap="1" wp14:anchorId="21DA717A" wp14:editId="4DEB0603">
              <wp:simplePos x="0" y="0"/>
              <wp:positionH relativeFrom="page">
                <wp:posOffset>0</wp:posOffset>
              </wp:positionH>
              <wp:positionV relativeFrom="page">
                <wp:posOffset>190500</wp:posOffset>
              </wp:positionV>
              <wp:extent cx="7560310" cy="273050"/>
              <wp:effectExtent l="0" t="0" r="0" b="12700"/>
              <wp:wrapNone/>
              <wp:docPr id="1" name="MSIPCM95564ff29290b6273e0ac756" descr="{&quot;HashCode&quot;:-6957407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DC9FF8" w14:textId="6AFBA9B3" w:rsidR="004849F7" w:rsidRPr="004849F7" w:rsidRDefault="004849F7" w:rsidP="004849F7">
                          <w:pPr>
                            <w:spacing w:after="0"/>
                            <w:rPr>
                              <w:rFonts w:ascii="Calibri" w:hAnsi="Calibri" w:cs="Calibri"/>
                              <w:color w:val="000000"/>
                              <w:sz w:val="20"/>
                            </w:rPr>
                          </w:pPr>
                          <w:r w:rsidRPr="004849F7">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21DA717A" id="_x0000_t202" coordsize="21600,21600" o:spt="202" path="m,l,21600r21600,l21600,xe">
              <v:stroke joinstyle="miter"/>
              <v:path gradientshapeok="t" o:connecttype="rect"/>
            </v:shapetype>
            <v:shape id="MSIPCM95564ff29290b6273e0ac756" o:spid="_x0000_s1026" type="#_x0000_t202" alt="{&quot;HashCode&quot;:-69574079,&quot;Height&quot;:841.0,&quot;Width&quot;:595.0,&quot;Placement&quot;:&quot;Header&quot;,&quot;Index&quot;:&quot;Primary&quot;,&quot;Section&quot;:1,&quot;Top&quot;:0.0,&quot;Left&quot;:0.0}" style="position:absolute;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xu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M5rM8jypLNzRcMj6NZzO87M5e&#10;c9B3gHoc49OwPJkxN6izKR3oV9T1OrbDEDMcm5Y0nM270EsY3wUX63VKQj1ZFh7M1vJYOqIVMX3p&#10;XpmzA/ABKXuEs6xY8Qb/PrfHeX0IIJtETkS2h3MAHLWYOBveTRT7r/eUdX3dq58AAAD//wMAUEsD&#10;BBQABgAIAAAAIQBpAd4j3AAAAAcBAAAPAAAAZHJzL2Rvd25yZXYueG1sTI/BTsMwEETvSPyDtUjc&#10;qF0qFZpmU6EgDkgcoOUDnHhJAvE6irdp+ve4JzitRjOaeZvvZt+ricbYBUZYLgwo4jq4jhuEz8PL&#10;3SOoKJad7QMTwpki7Irrq9xmLpz4g6a9NCqVcMwsQisyZFrHuiVv4yIMxMn7CqO3kuTYaDfaUyr3&#10;vb43Zq297TgttHagsqX6Z3/0CGX57g5nad74+bubK1e9TrUfEG9v5qctKKFZ/sJwwU/oUCSmKhzZ&#10;RdUjpEcEYWXSvbjLjVmDqhAeVgZ0kev//MUvAAAA//8DAFBLAQItABQABgAIAAAAIQC2gziS/gAA&#10;AOEBAAATAAAAAAAAAAAAAAAAAAAAAABbQ29udGVudF9UeXBlc10ueG1sUEsBAi0AFAAGAAgAAAAh&#10;ADj9If/WAAAAlAEAAAsAAAAAAAAAAAAAAAAALwEAAF9yZWxzLy5yZWxzUEsBAi0AFAAGAAgAAAAh&#10;ADT+vG4XAgAAJQQAAA4AAAAAAAAAAAAAAAAALgIAAGRycy9lMm9Eb2MueG1sUEsBAi0AFAAGAAgA&#10;AAAhAGkB3iPcAAAABwEAAA8AAAAAAAAAAAAAAAAAcQQAAGRycy9kb3ducmV2LnhtbFBLBQYAAAAA&#10;BAAEAPMAAAB6BQAAAAA=&#10;" o:allowincell="f" filled="f" stroked="f" strokeweight=".5pt">
              <v:textbox inset="20pt,0,,0">
                <w:txbxContent>
                  <w:p w14:paraId="6BDC9FF8" w14:textId="6AFBA9B3" w:rsidR="004849F7" w:rsidRPr="004849F7" w:rsidRDefault="004849F7" w:rsidP="004849F7">
                    <w:pPr>
                      <w:spacing w:after="0"/>
                      <w:rPr>
                        <w:rFonts w:ascii="Calibri" w:hAnsi="Calibri" w:cs="Calibri"/>
                        <w:color w:val="000000"/>
                        <w:sz w:val="20"/>
                      </w:rPr>
                    </w:pPr>
                    <w:r w:rsidRPr="004849F7">
                      <w:rPr>
                        <w:rFonts w:ascii="Calibri" w:hAnsi="Calibri" w:cs="Calibri"/>
                        <w:color w:val="000000"/>
                        <w:sz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C711E2"/>
    <w:multiLevelType w:val="hybridMultilevel"/>
    <w:tmpl w:val="35BCC992"/>
    <w:lvl w:ilvl="0" w:tplc="DA8A661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74508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6DE"/>
    <w:rsid w:val="000C5451"/>
    <w:rsid w:val="000C5F28"/>
    <w:rsid w:val="0010737F"/>
    <w:rsid w:val="002940BD"/>
    <w:rsid w:val="00350CC8"/>
    <w:rsid w:val="003B596B"/>
    <w:rsid w:val="003E3011"/>
    <w:rsid w:val="004849F7"/>
    <w:rsid w:val="005A168F"/>
    <w:rsid w:val="005C6BDB"/>
    <w:rsid w:val="007930F1"/>
    <w:rsid w:val="007A4C4A"/>
    <w:rsid w:val="00875109"/>
    <w:rsid w:val="00881CA1"/>
    <w:rsid w:val="009553FD"/>
    <w:rsid w:val="00991B5F"/>
    <w:rsid w:val="009A1067"/>
    <w:rsid w:val="00A27B80"/>
    <w:rsid w:val="00A63470"/>
    <w:rsid w:val="00AB7498"/>
    <w:rsid w:val="00D476DE"/>
    <w:rsid w:val="00D705E0"/>
    <w:rsid w:val="00D9553D"/>
    <w:rsid w:val="00DA6C57"/>
    <w:rsid w:val="00F2084B"/>
    <w:rsid w:val="00FA6C32"/>
    <w:rsid w:val="00FF7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9760F5"/>
  <w15:chartTrackingRefBased/>
  <w15:docId w15:val="{573A83B2-0E61-489E-9576-9BD093279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4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49F7"/>
  </w:style>
  <w:style w:type="paragraph" w:styleId="Footer">
    <w:name w:val="footer"/>
    <w:basedOn w:val="Normal"/>
    <w:link w:val="FooterChar"/>
    <w:uiPriority w:val="99"/>
    <w:unhideWhenUsed/>
    <w:rsid w:val="00484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49F7"/>
  </w:style>
  <w:style w:type="paragraph" w:styleId="ListParagraph">
    <w:name w:val="List Paragraph"/>
    <w:basedOn w:val="Normal"/>
    <w:uiPriority w:val="34"/>
    <w:qFormat/>
    <w:rsid w:val="005C6BDB"/>
    <w:pPr>
      <w:ind w:left="720"/>
      <w:contextualSpacing/>
    </w:pPr>
  </w:style>
  <w:style w:type="character" w:styleId="Hyperlink">
    <w:name w:val="Hyperlink"/>
    <w:basedOn w:val="DefaultParagraphFont"/>
    <w:uiPriority w:val="99"/>
    <w:unhideWhenUsed/>
    <w:rsid w:val="00D705E0"/>
    <w:rPr>
      <w:color w:val="0563C1" w:themeColor="hyperlink"/>
      <w:u w:val="single"/>
    </w:rPr>
  </w:style>
  <w:style w:type="character" w:styleId="UnresolvedMention">
    <w:name w:val="Unresolved Mention"/>
    <w:basedOn w:val="DefaultParagraphFont"/>
    <w:uiPriority w:val="99"/>
    <w:semiHidden/>
    <w:unhideWhenUsed/>
    <w:rsid w:val="00D705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orthamptonshire.gov.uk/councilservices/health/health-and-wellbeing-board/northamptonshire-jsna/Documents/IMD%20Profile%20NORTHAMPTONSHIRE%20-%20Oct%20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623</Words>
  <Characters>3555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Hardy</dc:creator>
  <cp:keywords/>
  <dc:description/>
  <cp:lastModifiedBy>B Hardy</cp:lastModifiedBy>
  <cp:revision>3</cp:revision>
  <dcterms:created xsi:type="dcterms:W3CDTF">2026-05-11T14:15:00Z</dcterms:created>
  <dcterms:modified xsi:type="dcterms:W3CDTF">2026-05-11T14:15:00Z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e3b5ea-4b98-4e48-b5c9-b587d8d98a9b_Enabled">
    <vt:lpwstr>true</vt:lpwstr>
  </property>
  <property fmtid="{D5CDD505-2E9C-101B-9397-08002B2CF9AE}" pid="3" name="MSIP_Label_b3e3b5ea-4b98-4e48-b5c9-b587d8d98a9b_SetDate">
    <vt:lpwstr>2023-02-03T09:40:48Z</vt:lpwstr>
  </property>
  <property fmtid="{D5CDD505-2E9C-101B-9397-08002B2CF9AE}" pid="4" name="MSIP_Label_b3e3b5ea-4b98-4e48-b5c9-b587d8d98a9b_Method">
    <vt:lpwstr>Privileged</vt:lpwstr>
  </property>
  <property fmtid="{D5CDD505-2E9C-101B-9397-08002B2CF9AE}" pid="5" name="MSIP_Label_b3e3b5ea-4b98-4e48-b5c9-b587d8d98a9b_Name">
    <vt:lpwstr>b3e3b5ea-4b98-4e48-b5c9-b587d8d98a9b</vt:lpwstr>
  </property>
  <property fmtid="{D5CDD505-2E9C-101B-9397-08002B2CF9AE}" pid="6" name="MSIP_Label_b3e3b5ea-4b98-4e48-b5c9-b587d8d98a9b_SiteId">
    <vt:lpwstr>a091745a-b7d8-4d7a-b2a6-1359053d4510</vt:lpwstr>
  </property>
  <property fmtid="{D5CDD505-2E9C-101B-9397-08002B2CF9AE}" pid="7" name="MSIP_Label_b3e3b5ea-4b98-4e48-b5c9-b587d8d98a9b_ActionId">
    <vt:lpwstr>14403bcd-a5bc-41ce-827d-f9e876cb9ba5</vt:lpwstr>
  </property>
  <property fmtid="{D5CDD505-2E9C-101B-9397-08002B2CF9AE}" pid="8" name="MSIP_Label_b3e3b5ea-4b98-4e48-b5c9-b587d8d98a9b_ContentBits">
    <vt:lpwstr>3</vt:lpwstr>
  </property>
</Properties>
</file>